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2A5" w:rsidRPr="007C4783" w:rsidRDefault="00632761" w:rsidP="00B302BD">
      <w:pPr>
        <w:shd w:val="clear" w:color="auto" w:fill="FFFFFF"/>
        <w:tabs>
          <w:tab w:val="left" w:pos="142"/>
          <w:tab w:val="left" w:pos="9923"/>
        </w:tabs>
        <w:spacing w:line="360" w:lineRule="auto"/>
        <w:ind w:left="357" w:right="641"/>
        <w:contextualSpacing/>
        <w:jc w:val="center"/>
        <w:rPr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</w:t>
      </w:r>
      <w:r w:rsidRPr="007C4783">
        <w:rPr>
          <w:b/>
          <w:sz w:val="26"/>
          <w:szCs w:val="26"/>
        </w:rPr>
        <w:t>Zarządzenie nr PCPR.</w:t>
      </w:r>
      <w:r w:rsidR="007C4783">
        <w:rPr>
          <w:b/>
          <w:sz w:val="26"/>
          <w:szCs w:val="26"/>
        </w:rPr>
        <w:t>0100.40</w:t>
      </w:r>
      <w:r w:rsidR="00935A37" w:rsidRPr="007C4783">
        <w:rPr>
          <w:b/>
          <w:sz w:val="26"/>
          <w:szCs w:val="26"/>
        </w:rPr>
        <w:t>/</w:t>
      </w:r>
      <w:r w:rsidR="007C4783">
        <w:rPr>
          <w:b/>
          <w:sz w:val="26"/>
          <w:szCs w:val="26"/>
        </w:rPr>
        <w:t>2021</w:t>
      </w:r>
      <w:r w:rsidR="002901E5" w:rsidRPr="007C4783"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B302BD" w:rsidRPr="007C4783">
        <w:rPr>
          <w:b/>
          <w:sz w:val="26"/>
          <w:szCs w:val="26"/>
        </w:rPr>
        <w:t xml:space="preserve">   </w:t>
      </w:r>
      <w:r w:rsidR="007C4783">
        <w:rPr>
          <w:b/>
          <w:sz w:val="26"/>
          <w:szCs w:val="26"/>
        </w:rPr>
        <w:t xml:space="preserve">                       z dnia 12 grudnia 2021</w:t>
      </w:r>
      <w:r w:rsidR="005562A5" w:rsidRPr="007C4783">
        <w:rPr>
          <w:b/>
          <w:sz w:val="26"/>
          <w:szCs w:val="26"/>
        </w:rPr>
        <w:t xml:space="preserve"> roku</w:t>
      </w:r>
    </w:p>
    <w:p w:rsidR="00946480" w:rsidRPr="007C4783" w:rsidRDefault="00935A37" w:rsidP="00935A37">
      <w:pPr>
        <w:shd w:val="clear" w:color="auto" w:fill="FFFFFF"/>
        <w:tabs>
          <w:tab w:val="left" w:pos="142"/>
          <w:tab w:val="left" w:pos="9923"/>
        </w:tabs>
        <w:spacing w:line="360" w:lineRule="auto"/>
        <w:ind w:right="641"/>
        <w:contextualSpacing/>
        <w:rPr>
          <w:b/>
          <w:sz w:val="26"/>
          <w:szCs w:val="26"/>
        </w:rPr>
      </w:pPr>
      <w:r w:rsidRPr="007C4783">
        <w:rPr>
          <w:b/>
          <w:sz w:val="26"/>
          <w:szCs w:val="26"/>
        </w:rPr>
        <w:t xml:space="preserve">                     </w:t>
      </w:r>
      <w:r w:rsidR="00946480" w:rsidRPr="007C4783">
        <w:rPr>
          <w:b/>
          <w:sz w:val="26"/>
          <w:szCs w:val="26"/>
        </w:rPr>
        <w:t>Dyrektora Powiatowego Centrum Pomocy Rodzinie</w:t>
      </w:r>
    </w:p>
    <w:p w:rsidR="00946480" w:rsidRPr="007C4783" w:rsidRDefault="00946480" w:rsidP="004130F7">
      <w:pPr>
        <w:shd w:val="clear" w:color="auto" w:fill="FFFFFF"/>
        <w:tabs>
          <w:tab w:val="left" w:pos="142"/>
          <w:tab w:val="left" w:pos="9923"/>
        </w:tabs>
        <w:spacing w:line="360" w:lineRule="auto"/>
        <w:ind w:left="357" w:right="641"/>
        <w:contextualSpacing/>
        <w:jc w:val="center"/>
        <w:rPr>
          <w:b/>
          <w:sz w:val="26"/>
          <w:szCs w:val="26"/>
        </w:rPr>
      </w:pPr>
      <w:r w:rsidRPr="007C4783">
        <w:rPr>
          <w:b/>
          <w:sz w:val="26"/>
          <w:szCs w:val="26"/>
        </w:rPr>
        <w:t>w Grodzisku Wielkopolskim</w:t>
      </w:r>
    </w:p>
    <w:p w:rsidR="00946480" w:rsidRPr="007C4783" w:rsidRDefault="00946480" w:rsidP="00946480">
      <w:pPr>
        <w:shd w:val="clear" w:color="auto" w:fill="FFFFFF"/>
        <w:tabs>
          <w:tab w:val="left" w:pos="142"/>
          <w:tab w:val="left" w:pos="9923"/>
        </w:tabs>
        <w:spacing w:line="360" w:lineRule="auto"/>
        <w:ind w:left="360" w:right="639"/>
        <w:jc w:val="center"/>
        <w:rPr>
          <w:b/>
          <w:sz w:val="26"/>
          <w:szCs w:val="26"/>
        </w:rPr>
      </w:pPr>
      <w:r w:rsidRPr="007C4783">
        <w:rPr>
          <w:b/>
          <w:sz w:val="26"/>
          <w:szCs w:val="26"/>
        </w:rPr>
        <w:t xml:space="preserve">     </w:t>
      </w:r>
    </w:p>
    <w:p w:rsidR="00946480" w:rsidRPr="007C4783" w:rsidRDefault="00946480" w:rsidP="00946480">
      <w:pPr>
        <w:shd w:val="clear" w:color="auto" w:fill="FFFFFF"/>
        <w:tabs>
          <w:tab w:val="left" w:pos="142"/>
          <w:tab w:val="left" w:pos="9923"/>
        </w:tabs>
        <w:spacing w:line="360" w:lineRule="auto"/>
        <w:ind w:right="-15"/>
        <w:jc w:val="both"/>
        <w:rPr>
          <w:b/>
          <w:sz w:val="26"/>
          <w:szCs w:val="26"/>
        </w:rPr>
      </w:pPr>
    </w:p>
    <w:p w:rsidR="00946480" w:rsidRPr="007C4783" w:rsidRDefault="00946480" w:rsidP="007C4783">
      <w:pPr>
        <w:spacing w:line="360" w:lineRule="auto"/>
        <w:jc w:val="center"/>
        <w:rPr>
          <w:b/>
          <w:sz w:val="26"/>
          <w:szCs w:val="26"/>
        </w:rPr>
      </w:pPr>
      <w:r w:rsidRPr="007C4783">
        <w:rPr>
          <w:b/>
          <w:sz w:val="26"/>
          <w:szCs w:val="26"/>
        </w:rPr>
        <w:t>w sprawie ustalenia Regulaminu Wynagradzania Pracowników Powiatowego Centrum Pomocy Rodzinie  w Grodzisku Wielkopolskim</w:t>
      </w:r>
    </w:p>
    <w:p w:rsidR="00946480" w:rsidRPr="007C4783" w:rsidRDefault="00946480" w:rsidP="00946480">
      <w:pPr>
        <w:shd w:val="clear" w:color="auto" w:fill="FFFFFF"/>
        <w:tabs>
          <w:tab w:val="left" w:pos="142"/>
          <w:tab w:val="left" w:pos="9923"/>
        </w:tabs>
        <w:spacing w:line="360" w:lineRule="auto"/>
        <w:ind w:left="360" w:right="-15"/>
        <w:jc w:val="both"/>
        <w:rPr>
          <w:b/>
          <w:sz w:val="26"/>
          <w:szCs w:val="26"/>
        </w:rPr>
      </w:pPr>
    </w:p>
    <w:p w:rsidR="00946480" w:rsidRPr="007C4783" w:rsidRDefault="00946480" w:rsidP="007C4783">
      <w:pPr>
        <w:spacing w:line="360" w:lineRule="auto"/>
        <w:jc w:val="both"/>
        <w:rPr>
          <w:color w:val="0D0D0D" w:themeColor="text1" w:themeTint="F2"/>
        </w:rPr>
      </w:pPr>
      <w:r w:rsidRPr="007C4783">
        <w:t>Na podstawie art. 39 ust. 1 i 2 ustawy z dnia 21 listopada 2008 r. o pracownik</w:t>
      </w:r>
      <w:r w:rsidR="00632761" w:rsidRPr="007C4783">
        <w:t xml:space="preserve">ach </w:t>
      </w:r>
      <w:r w:rsidR="00632761" w:rsidRPr="007C4783">
        <w:rPr>
          <w:color w:val="0D0D0D" w:themeColor="text1" w:themeTint="F2"/>
        </w:rPr>
        <w:t xml:space="preserve">samorządowych </w:t>
      </w:r>
      <w:r w:rsidR="007C4783" w:rsidRPr="007C4783">
        <w:rPr>
          <w:color w:val="0D0D0D" w:themeColor="text1" w:themeTint="F2"/>
        </w:rPr>
        <w:t>(</w:t>
      </w:r>
      <w:r w:rsidR="009A2FDC" w:rsidRPr="007C4783">
        <w:rPr>
          <w:color w:val="0D0D0D" w:themeColor="text1" w:themeTint="F2"/>
        </w:rPr>
        <w:t>Dz.</w:t>
      </w:r>
      <w:r w:rsidR="007C4783" w:rsidRPr="007C4783">
        <w:rPr>
          <w:color w:val="0D0D0D" w:themeColor="text1" w:themeTint="F2"/>
        </w:rPr>
        <w:t xml:space="preserve"> </w:t>
      </w:r>
      <w:r w:rsidR="009A2FDC" w:rsidRPr="007C4783">
        <w:rPr>
          <w:color w:val="0D0D0D" w:themeColor="text1" w:themeTint="F2"/>
        </w:rPr>
        <w:t>U.</w:t>
      </w:r>
      <w:r w:rsidR="007C4783" w:rsidRPr="007C4783">
        <w:rPr>
          <w:color w:val="0D0D0D" w:themeColor="text1" w:themeTint="F2"/>
        </w:rPr>
        <w:t xml:space="preserve"> z</w:t>
      </w:r>
      <w:r w:rsidR="009A2FDC" w:rsidRPr="007C4783">
        <w:rPr>
          <w:color w:val="0D0D0D" w:themeColor="text1" w:themeTint="F2"/>
        </w:rPr>
        <w:t xml:space="preserve"> 2019</w:t>
      </w:r>
      <w:r w:rsidR="007C4783" w:rsidRPr="007C4783">
        <w:rPr>
          <w:color w:val="0D0D0D" w:themeColor="text1" w:themeTint="F2"/>
        </w:rPr>
        <w:t xml:space="preserve"> r.,</w:t>
      </w:r>
      <w:r w:rsidR="009A2FDC" w:rsidRPr="007C4783">
        <w:rPr>
          <w:color w:val="0D0D0D" w:themeColor="text1" w:themeTint="F2"/>
        </w:rPr>
        <w:t xml:space="preserve"> poz.</w:t>
      </w:r>
      <w:r w:rsidR="007C4783" w:rsidRPr="007C4783">
        <w:rPr>
          <w:color w:val="0D0D0D" w:themeColor="text1" w:themeTint="F2"/>
        </w:rPr>
        <w:t xml:space="preserve"> </w:t>
      </w:r>
      <w:r w:rsidR="009A2FDC" w:rsidRPr="007C4783">
        <w:rPr>
          <w:color w:val="0D0D0D" w:themeColor="text1" w:themeTint="F2"/>
        </w:rPr>
        <w:t>1282</w:t>
      </w:r>
      <w:r w:rsidR="007C4783" w:rsidRPr="007C4783">
        <w:rPr>
          <w:color w:val="0D0D0D" w:themeColor="text1" w:themeTint="F2"/>
        </w:rPr>
        <w:t xml:space="preserve"> ze</w:t>
      </w:r>
      <w:r w:rsidR="007C4783">
        <w:rPr>
          <w:color w:val="0D0D0D" w:themeColor="text1" w:themeTint="F2"/>
        </w:rPr>
        <w:t xml:space="preserve"> zmianami) </w:t>
      </w:r>
      <w:r w:rsidRPr="007C4783">
        <w:rPr>
          <w:b/>
        </w:rPr>
        <w:t>zarządzam, co następuje:</w:t>
      </w:r>
    </w:p>
    <w:p w:rsidR="00946480" w:rsidRPr="007C4783" w:rsidRDefault="00946480" w:rsidP="00946480">
      <w:pPr>
        <w:shd w:val="clear" w:color="auto" w:fill="FFFFFF"/>
        <w:tabs>
          <w:tab w:val="left" w:pos="0"/>
          <w:tab w:val="left" w:pos="142"/>
          <w:tab w:val="left" w:pos="9923"/>
        </w:tabs>
        <w:spacing w:line="360" w:lineRule="auto"/>
        <w:ind w:right="-15"/>
        <w:jc w:val="both"/>
        <w:rPr>
          <w:b/>
        </w:rPr>
      </w:pPr>
    </w:p>
    <w:p w:rsidR="00946480" w:rsidRPr="007C4783" w:rsidRDefault="00946480" w:rsidP="00946480">
      <w:pPr>
        <w:shd w:val="clear" w:color="auto" w:fill="FFFFFF"/>
        <w:tabs>
          <w:tab w:val="left" w:pos="0"/>
          <w:tab w:val="left" w:pos="142"/>
          <w:tab w:val="left" w:pos="9923"/>
        </w:tabs>
        <w:spacing w:line="360" w:lineRule="auto"/>
        <w:ind w:right="-14"/>
        <w:jc w:val="both"/>
      </w:pPr>
      <w:r w:rsidRPr="007C4783">
        <w:rPr>
          <w:b/>
        </w:rPr>
        <w:t xml:space="preserve">§ 1. </w:t>
      </w:r>
      <w:r w:rsidRPr="007C4783">
        <w:t>Ustala się Regulamin Wynagradzania Pracowników Powiatowego Centrum Pomocy Rodzinie w Grodzisku Wielkopolskim w brzmieniu stanowiącym załącznik nr 1 do Zarządzenia.</w:t>
      </w:r>
    </w:p>
    <w:p w:rsidR="00946480" w:rsidRPr="007C4783" w:rsidRDefault="00946480" w:rsidP="00946480">
      <w:pPr>
        <w:tabs>
          <w:tab w:val="left" w:pos="0"/>
        </w:tabs>
        <w:spacing w:line="360" w:lineRule="auto"/>
        <w:jc w:val="both"/>
      </w:pPr>
    </w:p>
    <w:p w:rsidR="00BC541B" w:rsidRPr="007C4783" w:rsidRDefault="00BC541B" w:rsidP="00946480">
      <w:pPr>
        <w:tabs>
          <w:tab w:val="left" w:pos="0"/>
        </w:tabs>
        <w:spacing w:line="360" w:lineRule="auto"/>
        <w:jc w:val="both"/>
      </w:pPr>
      <w:r w:rsidRPr="007C4783">
        <w:rPr>
          <w:b/>
        </w:rPr>
        <w:t>§ 2</w:t>
      </w:r>
      <w:r w:rsidRPr="007C4783">
        <w:t>.Regulamin,o którym mowa w § 1,</w:t>
      </w:r>
      <w:r w:rsidR="00935A37" w:rsidRPr="007C4783">
        <w:t xml:space="preserve"> </w:t>
      </w:r>
      <w:r w:rsidRPr="007C4783">
        <w:t>wchodzi w życie po upływie 14 dni od dnia podania go do wiadomości pracowników poprzez wyłożenie w biurze Dyrektora.</w:t>
      </w:r>
    </w:p>
    <w:p w:rsidR="00946480" w:rsidRPr="007C4783" w:rsidRDefault="00946480" w:rsidP="00946480">
      <w:pPr>
        <w:tabs>
          <w:tab w:val="left" w:pos="0"/>
        </w:tabs>
        <w:spacing w:line="360" w:lineRule="auto"/>
        <w:jc w:val="both"/>
      </w:pPr>
    </w:p>
    <w:p w:rsidR="00946480" w:rsidRPr="007C4783" w:rsidRDefault="00BC541B" w:rsidP="00946480">
      <w:pPr>
        <w:tabs>
          <w:tab w:val="left" w:pos="0"/>
        </w:tabs>
        <w:spacing w:line="360" w:lineRule="auto"/>
        <w:jc w:val="both"/>
      </w:pPr>
      <w:r w:rsidRPr="007C4783">
        <w:rPr>
          <w:b/>
        </w:rPr>
        <w:t xml:space="preserve">§ </w:t>
      </w:r>
      <w:r w:rsidRPr="007C4783">
        <w:rPr>
          <w:b/>
          <w:color w:val="000000"/>
        </w:rPr>
        <w:t>3</w:t>
      </w:r>
      <w:r w:rsidR="00946480" w:rsidRPr="007C4783">
        <w:rPr>
          <w:b/>
          <w:color w:val="000000"/>
        </w:rPr>
        <w:t>.</w:t>
      </w:r>
      <w:r w:rsidRPr="007C4783">
        <w:rPr>
          <w:b/>
          <w:color w:val="000000"/>
        </w:rPr>
        <w:t xml:space="preserve"> </w:t>
      </w:r>
      <w:r w:rsidR="00946480" w:rsidRPr="007C4783">
        <w:t xml:space="preserve">Nadzór nad przestrzeganiem Regulaminu wynagradzania </w:t>
      </w:r>
      <w:r w:rsidR="003C00AE" w:rsidRPr="007C4783">
        <w:t xml:space="preserve">powierza się pracownikom Działu </w:t>
      </w:r>
      <w:r w:rsidR="007C4783">
        <w:t>o</w:t>
      </w:r>
      <w:r w:rsidR="00043CDB" w:rsidRPr="007C4783">
        <w:t>rganizacyjno-</w:t>
      </w:r>
      <w:r w:rsidR="007C4783">
        <w:t>f</w:t>
      </w:r>
      <w:r w:rsidR="003C00AE" w:rsidRPr="007C4783">
        <w:t>inansowego.</w:t>
      </w:r>
    </w:p>
    <w:p w:rsidR="00946480" w:rsidRPr="007C4783" w:rsidRDefault="00946480" w:rsidP="00946480">
      <w:pPr>
        <w:tabs>
          <w:tab w:val="left" w:pos="0"/>
        </w:tabs>
        <w:spacing w:line="360" w:lineRule="auto"/>
      </w:pPr>
    </w:p>
    <w:p w:rsidR="00946480" w:rsidRPr="007C4783" w:rsidRDefault="00BC541B" w:rsidP="00946480">
      <w:pPr>
        <w:shd w:val="clear" w:color="auto" w:fill="FFFFFF"/>
        <w:tabs>
          <w:tab w:val="left" w:pos="142"/>
        </w:tabs>
        <w:spacing w:line="360" w:lineRule="auto"/>
        <w:ind w:right="-2"/>
        <w:jc w:val="both"/>
        <w:rPr>
          <w:color w:val="1D1B11" w:themeColor="background2" w:themeShade="1A"/>
        </w:rPr>
      </w:pPr>
      <w:r w:rsidRPr="007C4783">
        <w:rPr>
          <w:b/>
          <w:color w:val="000000"/>
        </w:rPr>
        <w:t>§ 4</w:t>
      </w:r>
      <w:r w:rsidR="00946480" w:rsidRPr="007C4783">
        <w:rPr>
          <w:b/>
          <w:color w:val="000000"/>
        </w:rPr>
        <w:t>.</w:t>
      </w:r>
      <w:r w:rsidR="00946480" w:rsidRPr="007C4783">
        <w:rPr>
          <w:color w:val="000000"/>
        </w:rPr>
        <w:t xml:space="preserve"> </w:t>
      </w:r>
      <w:r w:rsidR="00946480" w:rsidRPr="007C4783">
        <w:rPr>
          <w:color w:val="1D1B11" w:themeColor="background2" w:themeShade="1A"/>
        </w:rPr>
        <w:t xml:space="preserve">Traci moc  Zarządzenie nr </w:t>
      </w:r>
      <w:r w:rsidR="007C4783">
        <w:rPr>
          <w:color w:val="1D1B11" w:themeColor="background2" w:themeShade="1A"/>
        </w:rPr>
        <w:t>PCPR.0100-20/2019</w:t>
      </w:r>
      <w:r w:rsidR="005562A5" w:rsidRPr="007C4783">
        <w:rPr>
          <w:color w:val="1D1B11" w:themeColor="background2" w:themeShade="1A"/>
        </w:rPr>
        <w:t xml:space="preserve"> Dyrektora Powiatowego Centrum Pomocy Rodzinie w Grodzisku</w:t>
      </w:r>
      <w:r w:rsidR="009A2FDC" w:rsidRPr="007C4783">
        <w:rPr>
          <w:color w:val="1D1B11" w:themeColor="background2" w:themeShade="1A"/>
        </w:rPr>
        <w:t xml:space="preserve"> Wielkopolskim z dnia </w:t>
      </w:r>
      <w:r w:rsidR="007C4783">
        <w:rPr>
          <w:color w:val="1D1B11" w:themeColor="background2" w:themeShade="1A"/>
        </w:rPr>
        <w:t>14.10.2019 roku</w:t>
      </w:r>
      <w:r w:rsidR="005562A5" w:rsidRPr="007C4783">
        <w:rPr>
          <w:color w:val="1D1B11" w:themeColor="background2" w:themeShade="1A"/>
        </w:rPr>
        <w:t>.</w:t>
      </w:r>
    </w:p>
    <w:p w:rsidR="00946480" w:rsidRPr="00E94859" w:rsidRDefault="00946480" w:rsidP="00946480">
      <w:pPr>
        <w:tabs>
          <w:tab w:val="left" w:pos="0"/>
        </w:tabs>
        <w:spacing w:line="360" w:lineRule="auto"/>
        <w:rPr>
          <w:color w:val="1D1B11" w:themeColor="background2" w:themeShade="1A"/>
        </w:rPr>
      </w:pPr>
    </w:p>
    <w:p w:rsidR="00946480" w:rsidRDefault="00946480" w:rsidP="00946480">
      <w:pPr>
        <w:tabs>
          <w:tab w:val="left" w:pos="0"/>
        </w:tabs>
        <w:spacing w:line="360" w:lineRule="auto"/>
      </w:pPr>
    </w:p>
    <w:p w:rsidR="00773A0F" w:rsidRDefault="00773A0F" w:rsidP="00773A0F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Dyrektor Powiatowego </w:t>
      </w:r>
    </w:p>
    <w:p w:rsidR="00773A0F" w:rsidRDefault="00773A0F" w:rsidP="00773A0F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Centrum Pomocy Rodzinie</w:t>
      </w:r>
    </w:p>
    <w:p w:rsidR="00773A0F" w:rsidRDefault="00773A0F" w:rsidP="00773A0F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 Grodzisku Wielkopolskim</w:t>
      </w:r>
    </w:p>
    <w:p w:rsidR="00773A0F" w:rsidRDefault="00773A0F" w:rsidP="00773A0F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Cs/>
          <w:sz w:val="28"/>
          <w:szCs w:val="28"/>
        </w:rPr>
      </w:pPr>
    </w:p>
    <w:p w:rsidR="00773A0F" w:rsidRDefault="00773A0F" w:rsidP="00773A0F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/-/Agnieszka </w:t>
      </w:r>
      <w:proofErr w:type="spellStart"/>
      <w:r>
        <w:rPr>
          <w:bCs/>
          <w:sz w:val="28"/>
          <w:szCs w:val="28"/>
        </w:rPr>
        <w:t>Brambor-Nolka</w:t>
      </w:r>
      <w:proofErr w:type="spellEnd"/>
    </w:p>
    <w:p w:rsidR="00946480" w:rsidRDefault="00946480" w:rsidP="00946480">
      <w:pPr>
        <w:tabs>
          <w:tab w:val="left" w:pos="0"/>
        </w:tabs>
        <w:spacing w:line="360" w:lineRule="auto"/>
      </w:pPr>
    </w:p>
    <w:p w:rsidR="00935A37" w:rsidRDefault="00935A37" w:rsidP="00946480">
      <w:pPr>
        <w:tabs>
          <w:tab w:val="left" w:pos="0"/>
        </w:tabs>
        <w:spacing w:line="360" w:lineRule="auto"/>
      </w:pPr>
    </w:p>
    <w:p w:rsidR="00234826" w:rsidRDefault="00946480" w:rsidP="00007430">
      <w:pPr>
        <w:tabs>
          <w:tab w:val="left" w:pos="0"/>
          <w:tab w:val="left" w:pos="3976"/>
        </w:tabs>
        <w:ind w:firstLine="5245"/>
        <w:rPr>
          <w:sz w:val="20"/>
          <w:szCs w:val="20"/>
        </w:rPr>
      </w:pPr>
      <w:r w:rsidRPr="00234826">
        <w:rPr>
          <w:sz w:val="20"/>
          <w:szCs w:val="20"/>
        </w:rPr>
        <w:lastRenderedPageBreak/>
        <w:t>Załącznik nr 1</w:t>
      </w:r>
      <w:r w:rsidR="005C6C11" w:rsidRPr="00234826">
        <w:rPr>
          <w:sz w:val="20"/>
          <w:szCs w:val="20"/>
        </w:rPr>
        <w:t xml:space="preserve"> do</w:t>
      </w:r>
    </w:p>
    <w:p w:rsidR="00234826" w:rsidRDefault="005C6C11" w:rsidP="00007430">
      <w:pPr>
        <w:tabs>
          <w:tab w:val="left" w:pos="0"/>
          <w:tab w:val="left" w:pos="3976"/>
        </w:tabs>
        <w:ind w:firstLine="5245"/>
        <w:rPr>
          <w:sz w:val="20"/>
          <w:szCs w:val="20"/>
        </w:rPr>
      </w:pPr>
      <w:r w:rsidRPr="00234826">
        <w:rPr>
          <w:sz w:val="20"/>
          <w:szCs w:val="20"/>
        </w:rPr>
        <w:t xml:space="preserve">Zarządzenia </w:t>
      </w:r>
      <w:r w:rsidR="00234826">
        <w:rPr>
          <w:sz w:val="20"/>
          <w:szCs w:val="20"/>
        </w:rPr>
        <w:t>nr PCPR.0100.40/2021</w:t>
      </w:r>
    </w:p>
    <w:p w:rsidR="00234826" w:rsidRDefault="00946480" w:rsidP="00007430">
      <w:pPr>
        <w:tabs>
          <w:tab w:val="left" w:pos="0"/>
          <w:tab w:val="left" w:pos="3976"/>
        </w:tabs>
        <w:ind w:firstLine="5245"/>
        <w:rPr>
          <w:sz w:val="20"/>
          <w:szCs w:val="20"/>
        </w:rPr>
      </w:pPr>
      <w:r w:rsidRPr="00234826">
        <w:rPr>
          <w:sz w:val="20"/>
          <w:szCs w:val="20"/>
        </w:rPr>
        <w:t>Dyrek</w:t>
      </w:r>
      <w:r w:rsidR="005C6C11" w:rsidRPr="00234826">
        <w:rPr>
          <w:sz w:val="20"/>
          <w:szCs w:val="20"/>
        </w:rPr>
        <w:t xml:space="preserve">tora Powiatowego Centrum </w:t>
      </w:r>
    </w:p>
    <w:p w:rsidR="00234826" w:rsidRDefault="005C6C11" w:rsidP="00007430">
      <w:pPr>
        <w:tabs>
          <w:tab w:val="left" w:pos="0"/>
          <w:tab w:val="left" w:pos="3976"/>
        </w:tabs>
        <w:ind w:firstLine="5245"/>
        <w:rPr>
          <w:sz w:val="20"/>
          <w:szCs w:val="20"/>
        </w:rPr>
      </w:pPr>
      <w:r w:rsidRPr="00234826">
        <w:rPr>
          <w:sz w:val="20"/>
          <w:szCs w:val="20"/>
        </w:rPr>
        <w:t xml:space="preserve">Pomocy </w:t>
      </w:r>
      <w:r w:rsidR="00946480" w:rsidRPr="00234826">
        <w:rPr>
          <w:sz w:val="20"/>
          <w:szCs w:val="20"/>
        </w:rPr>
        <w:t>Rodzinie</w:t>
      </w:r>
      <w:r w:rsidR="00234826">
        <w:rPr>
          <w:sz w:val="20"/>
          <w:szCs w:val="20"/>
        </w:rPr>
        <w:t xml:space="preserve"> </w:t>
      </w:r>
      <w:r w:rsidR="00946480" w:rsidRPr="00234826">
        <w:rPr>
          <w:sz w:val="20"/>
          <w:szCs w:val="20"/>
        </w:rPr>
        <w:t>w Grodzisku Wielkopolskim</w:t>
      </w:r>
    </w:p>
    <w:p w:rsidR="00946480" w:rsidRPr="00234826" w:rsidRDefault="00234826" w:rsidP="00007430">
      <w:pPr>
        <w:tabs>
          <w:tab w:val="left" w:pos="0"/>
          <w:tab w:val="left" w:pos="3976"/>
        </w:tabs>
        <w:ind w:firstLine="5245"/>
        <w:rPr>
          <w:sz w:val="20"/>
          <w:szCs w:val="20"/>
        </w:rPr>
      </w:pPr>
      <w:r>
        <w:rPr>
          <w:sz w:val="20"/>
          <w:szCs w:val="20"/>
        </w:rPr>
        <w:t>z dnia 12.12.2021 r.</w:t>
      </w:r>
    </w:p>
    <w:p w:rsidR="00946480" w:rsidRPr="00234826" w:rsidRDefault="00946480" w:rsidP="00946480">
      <w:pPr>
        <w:shd w:val="clear" w:color="auto" w:fill="FFFFFF"/>
        <w:tabs>
          <w:tab w:val="left" w:pos="142"/>
          <w:tab w:val="left" w:pos="9923"/>
        </w:tabs>
        <w:ind w:right="-15"/>
        <w:jc w:val="both"/>
        <w:rPr>
          <w:b/>
          <w:sz w:val="20"/>
          <w:szCs w:val="20"/>
        </w:rPr>
      </w:pPr>
    </w:p>
    <w:p w:rsidR="00946480" w:rsidRPr="00234826" w:rsidRDefault="00946480" w:rsidP="00946480">
      <w:pPr>
        <w:spacing w:line="360" w:lineRule="auto"/>
        <w:jc w:val="center"/>
        <w:rPr>
          <w:b/>
        </w:rPr>
      </w:pPr>
    </w:p>
    <w:p w:rsidR="00946480" w:rsidRPr="00234826" w:rsidRDefault="00946480" w:rsidP="00946480">
      <w:pPr>
        <w:spacing w:line="100" w:lineRule="atLeast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Regulamin  wynagradzania pracowników  Powiatowego Centrum Pomocy Rodzinie  w  Grodzisku Wielkopolskim</w:t>
      </w:r>
    </w:p>
    <w:p w:rsidR="00946480" w:rsidRPr="00234826" w:rsidRDefault="00946480" w:rsidP="00946480">
      <w:pPr>
        <w:spacing w:line="360" w:lineRule="auto"/>
      </w:pPr>
    </w:p>
    <w:p w:rsidR="00946480" w:rsidRPr="00234826" w:rsidRDefault="00946480" w:rsidP="00946480">
      <w:pPr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Rozdział I</w:t>
      </w:r>
    </w:p>
    <w:p w:rsidR="00946480" w:rsidRPr="00234826" w:rsidRDefault="00946480" w:rsidP="00946480">
      <w:pPr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Postanowienia wstępne</w:t>
      </w:r>
    </w:p>
    <w:p w:rsidR="00946480" w:rsidRPr="00234826" w:rsidRDefault="00946480" w:rsidP="00946480">
      <w:pPr>
        <w:spacing w:line="360" w:lineRule="auto"/>
        <w:jc w:val="center"/>
        <w:rPr>
          <w:b/>
          <w:sz w:val="26"/>
          <w:szCs w:val="26"/>
        </w:rPr>
      </w:pPr>
    </w:p>
    <w:p w:rsidR="00946480" w:rsidRPr="00234826" w:rsidRDefault="00946480" w:rsidP="00946480">
      <w:pPr>
        <w:spacing w:line="360" w:lineRule="auto"/>
        <w:jc w:val="center"/>
      </w:pPr>
      <w:r w:rsidRPr="00234826">
        <w:rPr>
          <w:b/>
        </w:rPr>
        <w:t>§ 1</w:t>
      </w:r>
      <w:r w:rsidRPr="00234826">
        <w:t xml:space="preserve"> </w:t>
      </w:r>
    </w:p>
    <w:p w:rsidR="00946480" w:rsidRPr="00234826" w:rsidRDefault="00946480" w:rsidP="00007430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234826">
        <w:t>Regulamin wynagradzania pracowników zatrudnionych w Powiatow</w:t>
      </w:r>
      <w:r w:rsidR="00007430">
        <w:t xml:space="preserve">ym Centrum Pomocy </w:t>
      </w:r>
      <w:r w:rsidRPr="00234826">
        <w:t>Rodzinie  w  Grodzisku Wielkopolskim zwany dalej Regulaminem określa:</w:t>
      </w:r>
    </w:p>
    <w:p w:rsidR="00946480" w:rsidRPr="00234826" w:rsidRDefault="00946480" w:rsidP="00007430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284"/>
        <w:jc w:val="both"/>
      </w:pPr>
      <w:r w:rsidRPr="00234826">
        <w:t>wymagania kwalifikacyjne pracowników,</w:t>
      </w:r>
    </w:p>
    <w:p w:rsidR="00946480" w:rsidRPr="00234826" w:rsidRDefault="00946480" w:rsidP="00007430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284"/>
        <w:jc w:val="both"/>
      </w:pPr>
      <w:r w:rsidRPr="00234826">
        <w:t>szczegółowe warunki wynagradzania, w tym maksymalny poziom wynagrodzenia zasadniczego,</w:t>
      </w:r>
    </w:p>
    <w:p w:rsidR="00946480" w:rsidRPr="00234826" w:rsidRDefault="00946480" w:rsidP="00007430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284"/>
        <w:jc w:val="both"/>
      </w:pPr>
      <w:r w:rsidRPr="00234826">
        <w:t>warunki przyznawania oraz warunki i sposób wypłacania nagród innych niż nagroda jubileuszowa,</w:t>
      </w:r>
    </w:p>
    <w:p w:rsidR="00007430" w:rsidRDefault="00946480" w:rsidP="00007430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284"/>
        <w:jc w:val="both"/>
      </w:pPr>
      <w:r w:rsidRPr="00234826">
        <w:t>rodzaje, warunki i sposób przyznawania dodatków do wynagrodzenia.</w:t>
      </w:r>
    </w:p>
    <w:p w:rsidR="00946480" w:rsidRPr="00007430" w:rsidRDefault="00946480" w:rsidP="00007430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426" w:hanging="426"/>
        <w:jc w:val="both"/>
      </w:pPr>
      <w:r w:rsidRPr="00007430">
        <w:t>Regulamin obowiązuje pracowników Powiatowego Centrum Pomocy</w:t>
      </w:r>
      <w:r w:rsidR="00007430">
        <w:t xml:space="preserve"> Rodzinie </w:t>
      </w:r>
      <w:r w:rsidRPr="00007430">
        <w:t>w</w:t>
      </w:r>
      <w:r w:rsidR="00007430">
        <w:t> </w:t>
      </w:r>
      <w:r w:rsidRPr="00007430">
        <w:t>Grodzisku Wlkp. zatrudnionych na podstawie umowy o pracę.</w:t>
      </w:r>
    </w:p>
    <w:p w:rsidR="00946480" w:rsidRPr="00234826" w:rsidRDefault="00946480" w:rsidP="00946480">
      <w:pPr>
        <w:spacing w:line="360" w:lineRule="auto"/>
        <w:rPr>
          <w:b/>
        </w:rPr>
      </w:pPr>
    </w:p>
    <w:p w:rsidR="00946480" w:rsidRPr="00234826" w:rsidRDefault="00946480" w:rsidP="00946480">
      <w:pPr>
        <w:spacing w:line="360" w:lineRule="auto"/>
        <w:jc w:val="center"/>
        <w:rPr>
          <w:b/>
        </w:rPr>
      </w:pPr>
      <w:r w:rsidRPr="00234826">
        <w:rPr>
          <w:b/>
        </w:rPr>
        <w:t>§ 2</w:t>
      </w:r>
    </w:p>
    <w:p w:rsidR="00946480" w:rsidRPr="00234826" w:rsidRDefault="00946480" w:rsidP="00946480">
      <w:pPr>
        <w:spacing w:line="360" w:lineRule="auto"/>
        <w:jc w:val="both"/>
      </w:pPr>
      <w:r w:rsidRPr="00234826">
        <w:t>Ilekroć w Regulaminie jest mowa o:</w:t>
      </w:r>
    </w:p>
    <w:p w:rsidR="00946480" w:rsidRPr="00234826" w:rsidRDefault="00946480" w:rsidP="00946480">
      <w:pPr>
        <w:pStyle w:val="NormalnyWeb1"/>
        <w:numPr>
          <w:ilvl w:val="0"/>
          <w:numId w:val="3"/>
        </w:numPr>
        <w:shd w:val="clear" w:color="auto" w:fill="FFFFFF"/>
        <w:tabs>
          <w:tab w:val="left" w:pos="72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ustawie – rozumie się przez to ustawę z 21 listopada 2008 r. o pracownika</w:t>
      </w:r>
      <w:r w:rsidR="005562A5" w:rsidRPr="00234826">
        <w:rPr>
          <w:rFonts w:ascii="Times New Roman" w:hAnsi="Times New Roman" w:cs="Times New Roman"/>
          <w:sz w:val="24"/>
          <w:szCs w:val="24"/>
        </w:rPr>
        <w:t>ch samorządowych (</w:t>
      </w:r>
      <w:r w:rsidR="00A44E83" w:rsidRPr="00234826">
        <w:rPr>
          <w:rFonts w:ascii="Times New Roman" w:hAnsi="Times New Roman" w:cs="Times New Roman"/>
          <w:sz w:val="24"/>
          <w:szCs w:val="24"/>
        </w:rPr>
        <w:t>Dz.</w:t>
      </w:r>
      <w:r w:rsidR="00007430">
        <w:rPr>
          <w:rFonts w:ascii="Times New Roman" w:hAnsi="Times New Roman" w:cs="Times New Roman"/>
          <w:sz w:val="24"/>
          <w:szCs w:val="24"/>
        </w:rPr>
        <w:t xml:space="preserve"> </w:t>
      </w:r>
      <w:r w:rsidR="00A44E83" w:rsidRPr="00234826">
        <w:rPr>
          <w:rFonts w:ascii="Times New Roman" w:hAnsi="Times New Roman" w:cs="Times New Roman"/>
          <w:sz w:val="24"/>
          <w:szCs w:val="24"/>
        </w:rPr>
        <w:t xml:space="preserve">U. </w:t>
      </w:r>
      <w:r w:rsidR="00007430">
        <w:rPr>
          <w:rFonts w:ascii="Times New Roman" w:hAnsi="Times New Roman" w:cs="Times New Roman"/>
          <w:sz w:val="24"/>
          <w:szCs w:val="24"/>
        </w:rPr>
        <w:t xml:space="preserve">z </w:t>
      </w:r>
      <w:r w:rsidR="00F2626A" w:rsidRPr="00234826">
        <w:rPr>
          <w:rFonts w:ascii="Times New Roman" w:hAnsi="Times New Roman" w:cs="Times New Roman"/>
          <w:sz w:val="24"/>
          <w:szCs w:val="24"/>
        </w:rPr>
        <w:t>2019</w:t>
      </w:r>
      <w:r w:rsidR="00007430">
        <w:rPr>
          <w:rFonts w:ascii="Times New Roman" w:hAnsi="Times New Roman" w:cs="Times New Roman"/>
          <w:sz w:val="24"/>
          <w:szCs w:val="24"/>
        </w:rPr>
        <w:t xml:space="preserve"> r.,</w:t>
      </w:r>
      <w:r w:rsidR="00F2626A" w:rsidRPr="00234826">
        <w:rPr>
          <w:rFonts w:ascii="Times New Roman" w:hAnsi="Times New Roman" w:cs="Times New Roman"/>
          <w:sz w:val="24"/>
          <w:szCs w:val="24"/>
        </w:rPr>
        <w:t xml:space="preserve"> poz.1282</w:t>
      </w:r>
      <w:r w:rsidR="00A44E83" w:rsidRPr="00234826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234826">
        <w:rPr>
          <w:rFonts w:ascii="Times New Roman" w:hAnsi="Times New Roman" w:cs="Times New Roman"/>
          <w:sz w:val="24"/>
          <w:szCs w:val="24"/>
        </w:rPr>
        <w:t>),</w:t>
      </w:r>
    </w:p>
    <w:p w:rsidR="00946480" w:rsidRPr="00234826" w:rsidRDefault="00946480" w:rsidP="00946480">
      <w:pPr>
        <w:pStyle w:val="NormalnyWeb1"/>
        <w:numPr>
          <w:ilvl w:val="0"/>
          <w:numId w:val="3"/>
        </w:numPr>
        <w:shd w:val="clear" w:color="auto" w:fill="FFFFFF"/>
        <w:tabs>
          <w:tab w:val="left" w:pos="72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rozporządzeniu – rozumie się przez to rozporządzenie Rady Ministrów</w:t>
      </w:r>
      <w:r w:rsidR="00007430">
        <w:rPr>
          <w:rFonts w:ascii="Times New Roman" w:hAnsi="Times New Roman" w:cs="Times New Roman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sz w:val="24"/>
          <w:szCs w:val="24"/>
        </w:rPr>
        <w:t>w sprawie zasad wynagradzania pracowników samorządowych wydane na podstawie art. 37 ust 1 ustawy  z dnia 21 listopada 2008 roku o pracownik</w:t>
      </w:r>
      <w:r w:rsidR="00935A37" w:rsidRPr="00234826">
        <w:rPr>
          <w:rFonts w:ascii="Times New Roman" w:hAnsi="Times New Roman" w:cs="Times New Roman"/>
          <w:sz w:val="24"/>
          <w:szCs w:val="24"/>
        </w:rPr>
        <w:t xml:space="preserve">ach </w:t>
      </w:r>
      <w:r w:rsidR="00F2626A" w:rsidRPr="00234826">
        <w:rPr>
          <w:rFonts w:ascii="Times New Roman" w:hAnsi="Times New Roman" w:cs="Times New Roman"/>
          <w:sz w:val="24"/>
          <w:szCs w:val="24"/>
        </w:rPr>
        <w:t>samorządowych (Dz. U. z 2019 r.,</w:t>
      </w:r>
      <w:r w:rsidR="00007430">
        <w:rPr>
          <w:rFonts w:ascii="Times New Roman" w:hAnsi="Times New Roman" w:cs="Times New Roman"/>
          <w:sz w:val="24"/>
          <w:szCs w:val="24"/>
        </w:rPr>
        <w:t xml:space="preserve"> </w:t>
      </w:r>
      <w:r w:rsidR="00F2626A" w:rsidRPr="00234826">
        <w:rPr>
          <w:rFonts w:ascii="Times New Roman" w:hAnsi="Times New Roman" w:cs="Times New Roman"/>
          <w:sz w:val="24"/>
          <w:szCs w:val="24"/>
        </w:rPr>
        <w:t>poz.1282</w:t>
      </w:r>
      <w:r w:rsidR="00935A37" w:rsidRPr="00234826">
        <w:rPr>
          <w:rFonts w:ascii="Times New Roman" w:hAnsi="Times New Roman" w:cs="Times New Roman"/>
          <w:sz w:val="24"/>
          <w:szCs w:val="24"/>
        </w:rPr>
        <w:t xml:space="preserve"> ze zm</w:t>
      </w:r>
      <w:r w:rsidR="00007430">
        <w:rPr>
          <w:rFonts w:ascii="Times New Roman" w:hAnsi="Times New Roman" w:cs="Times New Roman"/>
          <w:sz w:val="24"/>
          <w:szCs w:val="24"/>
        </w:rPr>
        <w:t>ianami</w:t>
      </w:r>
      <w:r w:rsidRPr="00234826">
        <w:rPr>
          <w:rFonts w:ascii="Times New Roman" w:hAnsi="Times New Roman" w:cs="Times New Roman"/>
          <w:sz w:val="24"/>
          <w:szCs w:val="24"/>
        </w:rPr>
        <w:t>),</w:t>
      </w:r>
    </w:p>
    <w:p w:rsidR="00946480" w:rsidRPr="00234826" w:rsidRDefault="00946480" w:rsidP="00946480">
      <w:pPr>
        <w:pStyle w:val="NormalnyWeb1"/>
        <w:numPr>
          <w:ilvl w:val="0"/>
          <w:numId w:val="3"/>
        </w:numPr>
        <w:shd w:val="clear" w:color="auto" w:fill="FFFFFF"/>
        <w:tabs>
          <w:tab w:val="left" w:pos="72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Pracodawcy – rozumie się przez to Powiatowe Centrum Pomocy Rodzinie</w:t>
      </w:r>
      <w:r w:rsidR="00007430">
        <w:rPr>
          <w:rFonts w:ascii="Times New Roman" w:hAnsi="Times New Roman" w:cs="Times New Roman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sz w:val="24"/>
          <w:szCs w:val="24"/>
        </w:rPr>
        <w:t>w  Grodzisku Wielkopolskim albo osobę wykonującą za Pracodawcę czynności z zakresu prawa pracy,</w:t>
      </w:r>
    </w:p>
    <w:p w:rsidR="00946480" w:rsidRPr="00234826" w:rsidRDefault="00946480" w:rsidP="00946480">
      <w:pPr>
        <w:pStyle w:val="NormalnyWeb1"/>
        <w:numPr>
          <w:ilvl w:val="0"/>
          <w:numId w:val="3"/>
        </w:numPr>
        <w:shd w:val="clear" w:color="auto" w:fill="FFFFFF"/>
        <w:tabs>
          <w:tab w:val="left" w:pos="72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pracownikach – rozumie się przez to osoby zatrudnione u Pracodawcy</w:t>
      </w:r>
      <w:r w:rsidR="00007430">
        <w:rPr>
          <w:rFonts w:ascii="Times New Roman" w:hAnsi="Times New Roman" w:cs="Times New Roman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sz w:val="24"/>
          <w:szCs w:val="24"/>
        </w:rPr>
        <w:t>w ramach stosunku pracy, o których mowa w § 3, bez względu na rodzaj umowy o pracę i wymiar czasu pracy,</w:t>
      </w:r>
    </w:p>
    <w:p w:rsidR="00946480" w:rsidRPr="00234826" w:rsidRDefault="00946480" w:rsidP="00946480">
      <w:pPr>
        <w:pStyle w:val="NormalnyWeb1"/>
        <w:numPr>
          <w:ilvl w:val="0"/>
          <w:numId w:val="3"/>
        </w:numPr>
        <w:shd w:val="clear" w:color="auto" w:fill="FFFFFF"/>
        <w:tabs>
          <w:tab w:val="left" w:pos="72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wynagrodzeniu zasadniczym – rozumie się przez to wynagrodzenie wynikające z</w:t>
      </w:r>
      <w:r w:rsidR="008A4F31">
        <w:rPr>
          <w:rFonts w:ascii="Times New Roman" w:hAnsi="Times New Roman" w:cs="Times New Roman"/>
          <w:sz w:val="24"/>
          <w:szCs w:val="24"/>
        </w:rPr>
        <w:t> </w:t>
      </w:r>
      <w:r w:rsidRPr="00234826">
        <w:rPr>
          <w:rFonts w:ascii="Times New Roman" w:hAnsi="Times New Roman" w:cs="Times New Roman"/>
          <w:sz w:val="24"/>
          <w:szCs w:val="24"/>
        </w:rPr>
        <w:t>indywidualnie przyznanej danemu pracownikowi w umowie</w:t>
      </w:r>
      <w:r w:rsidR="00620B38">
        <w:rPr>
          <w:rFonts w:ascii="Times New Roman" w:hAnsi="Times New Roman" w:cs="Times New Roman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sz w:val="24"/>
          <w:szCs w:val="24"/>
        </w:rPr>
        <w:t>o pracę stawki i kategorii  zaszeregowania,</w:t>
      </w:r>
    </w:p>
    <w:p w:rsidR="00946480" w:rsidRDefault="00946480" w:rsidP="00946480">
      <w:pPr>
        <w:pStyle w:val="NormalnyWeb1"/>
        <w:numPr>
          <w:ilvl w:val="0"/>
          <w:numId w:val="3"/>
        </w:numPr>
        <w:shd w:val="clear" w:color="auto" w:fill="FFFFFF"/>
        <w:tabs>
          <w:tab w:val="left" w:pos="72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najniższym wynagrodzeniu zasadniczym – rozumie się przez to stawkę minimalnego wynagrodzenia zasadniczego określonego w I kategorii zaszeregowania, w z</w:t>
      </w:r>
      <w:r w:rsidR="008A4F31">
        <w:rPr>
          <w:rFonts w:ascii="Times New Roman" w:hAnsi="Times New Roman" w:cs="Times New Roman"/>
          <w:sz w:val="24"/>
          <w:szCs w:val="24"/>
        </w:rPr>
        <w:t>ałączniku nr 1</w:t>
      </w:r>
      <w:r w:rsidRPr="00234826">
        <w:rPr>
          <w:rFonts w:ascii="Times New Roman" w:hAnsi="Times New Roman" w:cs="Times New Roman"/>
          <w:sz w:val="24"/>
          <w:szCs w:val="24"/>
        </w:rPr>
        <w:t>.</w:t>
      </w:r>
    </w:p>
    <w:p w:rsidR="00620B38" w:rsidRDefault="00620B38" w:rsidP="00620B38">
      <w:pPr>
        <w:spacing w:line="360" w:lineRule="auto"/>
        <w:ind w:left="360"/>
        <w:rPr>
          <w:b/>
        </w:rPr>
      </w:pPr>
    </w:p>
    <w:p w:rsidR="00620B38" w:rsidRDefault="00620B38" w:rsidP="0035685C">
      <w:pPr>
        <w:spacing w:line="360" w:lineRule="auto"/>
        <w:ind w:left="360"/>
        <w:jc w:val="center"/>
      </w:pPr>
      <w:r>
        <w:rPr>
          <w:b/>
        </w:rPr>
        <w:t>§ 3</w:t>
      </w:r>
    </w:p>
    <w:p w:rsidR="00946480" w:rsidRPr="00620B38" w:rsidRDefault="00620B38" w:rsidP="0035685C">
      <w:pPr>
        <w:pStyle w:val="NormalnyWeb1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38">
        <w:rPr>
          <w:rFonts w:ascii="Times New Roman" w:hAnsi="Times New Roman" w:cs="Times New Roman"/>
          <w:color w:val="auto"/>
          <w:sz w:val="24"/>
          <w:szCs w:val="24"/>
        </w:rPr>
        <w:t>Postanowienia regulaminu znajdują zastosowanie do w</w:t>
      </w:r>
      <w:r>
        <w:rPr>
          <w:rFonts w:ascii="Times New Roman" w:hAnsi="Times New Roman" w:cs="Times New Roman"/>
          <w:color w:val="auto"/>
          <w:sz w:val="24"/>
          <w:szCs w:val="24"/>
        </w:rPr>
        <w:t>szystkich pracowników Powiatowego Centrum Pomocy Rodzinie</w:t>
      </w:r>
      <w:r w:rsidRPr="00620B38">
        <w:rPr>
          <w:rFonts w:ascii="Times New Roman" w:hAnsi="Times New Roman" w:cs="Times New Roman"/>
          <w:color w:val="auto"/>
          <w:sz w:val="24"/>
          <w:szCs w:val="24"/>
        </w:rPr>
        <w:t xml:space="preserve"> w Grodzisku Wielkopolskim zatrudnionych na podstawie umowy o pracę o której mowa w art. 4 ust.1 pkt 3 ustawy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sz w:val="24"/>
          <w:szCs w:val="24"/>
        </w:rPr>
        <w:t>z dnia 21 listopada 2008 roku o pracownikach samorządowych (Dz. U. z 2019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sz w:val="24"/>
          <w:szCs w:val="24"/>
        </w:rPr>
        <w:t>poz.1282 ze zm</w:t>
      </w:r>
      <w:r>
        <w:rPr>
          <w:rFonts w:ascii="Times New Roman" w:hAnsi="Times New Roman" w:cs="Times New Roman"/>
          <w:sz w:val="24"/>
          <w:szCs w:val="24"/>
        </w:rPr>
        <w:t>ianami</w:t>
      </w:r>
      <w:r w:rsidRPr="002348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480" w:rsidRPr="00234826" w:rsidRDefault="00946480" w:rsidP="00946480">
      <w:pPr>
        <w:tabs>
          <w:tab w:val="left" w:pos="0"/>
        </w:tabs>
        <w:spacing w:line="360" w:lineRule="auto"/>
        <w:jc w:val="both"/>
        <w:rPr>
          <w:b/>
        </w:rPr>
      </w:pPr>
    </w:p>
    <w:p w:rsidR="00946480" w:rsidRPr="00234826" w:rsidRDefault="00946480" w:rsidP="00946480">
      <w:pPr>
        <w:autoSpaceDE w:val="0"/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Rozdział II</w:t>
      </w:r>
    </w:p>
    <w:p w:rsidR="00946480" w:rsidRPr="00234826" w:rsidRDefault="00946480" w:rsidP="00946480">
      <w:pPr>
        <w:autoSpaceDE w:val="0"/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Wymagania kwalifikacyjne</w:t>
      </w:r>
    </w:p>
    <w:p w:rsidR="00946480" w:rsidRPr="00234826" w:rsidRDefault="00946480" w:rsidP="00946480">
      <w:pPr>
        <w:autoSpaceDE w:val="0"/>
        <w:spacing w:line="360" w:lineRule="auto"/>
        <w:jc w:val="center"/>
        <w:rPr>
          <w:b/>
        </w:rPr>
      </w:pPr>
    </w:p>
    <w:p w:rsidR="00946480" w:rsidRPr="00234826" w:rsidRDefault="00946480" w:rsidP="00946480">
      <w:pPr>
        <w:autoSpaceDE w:val="0"/>
        <w:spacing w:line="360" w:lineRule="auto"/>
        <w:jc w:val="center"/>
        <w:rPr>
          <w:b/>
        </w:rPr>
      </w:pPr>
      <w:r w:rsidRPr="00234826">
        <w:rPr>
          <w:b/>
        </w:rPr>
        <w:t>§ 4</w:t>
      </w:r>
    </w:p>
    <w:p w:rsidR="00946480" w:rsidRPr="00234826" w:rsidRDefault="00946480" w:rsidP="00946480">
      <w:pPr>
        <w:numPr>
          <w:ilvl w:val="0"/>
          <w:numId w:val="5"/>
        </w:numPr>
        <w:tabs>
          <w:tab w:val="left" w:pos="360"/>
        </w:tabs>
        <w:autoSpaceDE w:val="0"/>
        <w:spacing w:line="360" w:lineRule="auto"/>
        <w:ind w:left="360"/>
        <w:jc w:val="both"/>
      </w:pPr>
      <w:r w:rsidRPr="00234826">
        <w:t xml:space="preserve">Wprowadza się szczegółowe wymagania kwalifikacyjne pracowników zgodnie                                       </w:t>
      </w:r>
      <w:r w:rsidR="00193346">
        <w:t>z załącznikiem nr  2 do R</w:t>
      </w:r>
      <w:r w:rsidRPr="00234826">
        <w:t>egulaminu.</w:t>
      </w:r>
    </w:p>
    <w:p w:rsidR="00946480" w:rsidRPr="00234826" w:rsidRDefault="00946480" w:rsidP="00946480">
      <w:pPr>
        <w:numPr>
          <w:ilvl w:val="0"/>
          <w:numId w:val="5"/>
        </w:numPr>
        <w:tabs>
          <w:tab w:val="left" w:pos="360"/>
        </w:tabs>
        <w:autoSpaceDE w:val="0"/>
        <w:spacing w:line="360" w:lineRule="auto"/>
        <w:ind w:left="360"/>
        <w:jc w:val="both"/>
      </w:pPr>
      <w:r w:rsidRPr="00234826">
        <w:t>W zakresie nieuregulowanym w Regulaminie obowiązują wymagania kwalifikacyjne określone przepisami prawa.</w:t>
      </w:r>
    </w:p>
    <w:p w:rsidR="00946480" w:rsidRPr="00234826" w:rsidRDefault="00946480" w:rsidP="00946480">
      <w:pPr>
        <w:tabs>
          <w:tab w:val="left" w:pos="0"/>
        </w:tabs>
        <w:spacing w:line="360" w:lineRule="auto"/>
        <w:jc w:val="both"/>
        <w:rPr>
          <w:b/>
        </w:rPr>
      </w:pPr>
    </w:p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1"/>
      <w:bookmarkStart w:id="1" w:name="OLE_LINK2"/>
      <w:r w:rsidRPr="00234826">
        <w:rPr>
          <w:rFonts w:ascii="Times New Roman" w:hAnsi="Times New Roman" w:cs="Times New Roman"/>
          <w:b/>
          <w:bCs/>
          <w:sz w:val="26"/>
          <w:szCs w:val="26"/>
        </w:rPr>
        <w:t>Rozdział III</w:t>
      </w:r>
    </w:p>
    <w:bookmarkEnd w:id="0"/>
    <w:bookmarkEnd w:id="1"/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826">
        <w:rPr>
          <w:rFonts w:ascii="Times New Roman" w:hAnsi="Times New Roman" w:cs="Times New Roman"/>
          <w:b/>
          <w:bCs/>
          <w:sz w:val="26"/>
          <w:szCs w:val="26"/>
        </w:rPr>
        <w:t>Szczegółowe warunki wynagradzania</w:t>
      </w:r>
    </w:p>
    <w:p w:rsidR="00946480" w:rsidRPr="00234826" w:rsidRDefault="00946480" w:rsidP="00946480">
      <w:pPr>
        <w:spacing w:line="360" w:lineRule="auto"/>
        <w:jc w:val="center"/>
        <w:rPr>
          <w:b/>
        </w:rPr>
      </w:pPr>
    </w:p>
    <w:p w:rsidR="00946480" w:rsidRPr="00234826" w:rsidRDefault="00946480" w:rsidP="00946480">
      <w:pPr>
        <w:spacing w:line="360" w:lineRule="auto"/>
        <w:jc w:val="center"/>
        <w:rPr>
          <w:b/>
        </w:rPr>
      </w:pPr>
      <w:r w:rsidRPr="00234826">
        <w:rPr>
          <w:b/>
        </w:rPr>
        <w:t>§ 5</w:t>
      </w:r>
    </w:p>
    <w:p w:rsidR="00946480" w:rsidRPr="00234826" w:rsidRDefault="00946480" w:rsidP="00946480">
      <w:pPr>
        <w:pStyle w:val="ust"/>
        <w:numPr>
          <w:ilvl w:val="0"/>
          <w:numId w:val="6"/>
        </w:numPr>
        <w:tabs>
          <w:tab w:val="left" w:pos="420"/>
        </w:tabs>
        <w:spacing w:before="0" w:after="0" w:line="360" w:lineRule="auto"/>
        <w:rPr>
          <w:szCs w:val="24"/>
        </w:rPr>
      </w:pPr>
      <w:r w:rsidRPr="00234826">
        <w:rPr>
          <w:szCs w:val="24"/>
        </w:rPr>
        <w:t>Pracownikowi przysługuje wynagrodzenie stosowne do zajmowanego stanowiska oraz posiadanych kwalifikacji zawodowych.</w:t>
      </w:r>
    </w:p>
    <w:p w:rsidR="00946480" w:rsidRPr="00234826" w:rsidRDefault="00946480" w:rsidP="00946480">
      <w:pPr>
        <w:pStyle w:val="ust"/>
        <w:numPr>
          <w:ilvl w:val="0"/>
          <w:numId w:val="6"/>
        </w:numPr>
        <w:tabs>
          <w:tab w:val="left" w:pos="420"/>
        </w:tabs>
        <w:spacing w:before="0" w:after="0" w:line="360" w:lineRule="auto"/>
        <w:rPr>
          <w:szCs w:val="24"/>
        </w:rPr>
      </w:pPr>
      <w:r w:rsidRPr="00234826">
        <w:t>Pracownikowi przysługuje wynagrodzenie zasadnicze a także dodatek za wieloletnią pracę, nagroda jubileuszowa oraz jednorazowa odprawa w związku</w:t>
      </w:r>
      <w:r w:rsidR="0035685C">
        <w:t xml:space="preserve"> </w:t>
      </w:r>
      <w:r w:rsidRPr="00234826">
        <w:t>z przejściem na emeryturę lub rentę z tytułu niezdolności do pracy, dodatkowe wynagrodzenie roczne na zasadach określonych w odrębnych przepisach</w:t>
      </w:r>
      <w:r w:rsidR="00971470">
        <w:t xml:space="preserve"> </w:t>
      </w:r>
      <w:r w:rsidRPr="00234826">
        <w:t xml:space="preserve">a także – w przypadkach określonych w Regulaminie – dodatek funkcyjny, dodatek specjalny, inne dodatki określone w Regulaminie, nagrody uznaniowe.            </w:t>
      </w:r>
    </w:p>
    <w:p w:rsidR="00946480" w:rsidRPr="00234826" w:rsidRDefault="00946480" w:rsidP="00946480">
      <w:pPr>
        <w:numPr>
          <w:ilvl w:val="0"/>
          <w:numId w:val="6"/>
        </w:numPr>
        <w:tabs>
          <w:tab w:val="left" w:pos="420"/>
        </w:tabs>
        <w:suppressAutoHyphens w:val="0"/>
        <w:autoSpaceDE w:val="0"/>
        <w:spacing w:line="360" w:lineRule="auto"/>
        <w:jc w:val="both"/>
      </w:pPr>
      <w:r w:rsidRPr="00234826">
        <w:t>Pracownikowi przysługują inne składniki wynagrodzenia, przewidziane</w:t>
      </w:r>
      <w:r w:rsidR="00971470">
        <w:t xml:space="preserve"> </w:t>
      </w:r>
      <w:r w:rsidRPr="00234826">
        <w:t>w  powszechnie obowiązujących przepisach prawa.</w:t>
      </w:r>
    </w:p>
    <w:p w:rsidR="00946480" w:rsidRPr="00234826" w:rsidRDefault="00946480" w:rsidP="00946480">
      <w:pPr>
        <w:numPr>
          <w:ilvl w:val="0"/>
          <w:numId w:val="6"/>
        </w:numPr>
        <w:tabs>
          <w:tab w:val="left" w:pos="420"/>
        </w:tabs>
        <w:suppressAutoHyphens w:val="0"/>
        <w:autoSpaceDE w:val="0"/>
        <w:spacing w:line="360" w:lineRule="auto"/>
        <w:jc w:val="both"/>
      </w:pPr>
      <w:r w:rsidRPr="00234826">
        <w:t>Wynagrodzenie uzyskane przez pracownika za przepracowany w pełnym wymiarze czasu pracy miesiąc kalendarzowy nie może być niższe niż minimalne wynagrodzenie przysługujące pracownikom zatrudnionym w pełnym wymiarze czasu, ogłaszane w</w:t>
      </w:r>
      <w:r w:rsidR="001A134D">
        <w:t> </w:t>
      </w:r>
      <w:r w:rsidRPr="00234826">
        <w:t>Monitorze Polskim w drodze obwieszczenia Prezesa Rady Ministrów w terminie do dnia 15 września każdego roku.</w:t>
      </w:r>
    </w:p>
    <w:p w:rsidR="00946480" w:rsidRPr="00234826" w:rsidRDefault="00946480" w:rsidP="00946480">
      <w:pPr>
        <w:numPr>
          <w:ilvl w:val="0"/>
          <w:numId w:val="6"/>
        </w:numPr>
        <w:tabs>
          <w:tab w:val="left" w:pos="420"/>
        </w:tabs>
        <w:suppressAutoHyphens w:val="0"/>
        <w:autoSpaceDE w:val="0"/>
        <w:spacing w:line="360" w:lineRule="auto"/>
        <w:jc w:val="both"/>
      </w:pPr>
      <w:r w:rsidRPr="00234826">
        <w:t>Pracownikowi zatrudnionemu w niepełnym wymiarze czasu pracy przysługuje wynagrodzenie zasadnicze i inne składniki wynagrodzenia w wysokości proporcjonalnej do wymiaru czasu pracy określonego w umowie o pracę.</w:t>
      </w:r>
    </w:p>
    <w:p w:rsidR="00946480" w:rsidRPr="00234826" w:rsidRDefault="00946480" w:rsidP="00946480">
      <w:pPr>
        <w:numPr>
          <w:ilvl w:val="0"/>
          <w:numId w:val="6"/>
        </w:numPr>
        <w:tabs>
          <w:tab w:val="left" w:pos="420"/>
        </w:tabs>
        <w:suppressAutoHyphens w:val="0"/>
        <w:autoSpaceDE w:val="0"/>
        <w:spacing w:line="360" w:lineRule="auto"/>
        <w:jc w:val="both"/>
      </w:pPr>
      <w:r w:rsidRPr="00234826">
        <w:t xml:space="preserve">Wynagrodzenie przysługuje za pracę faktycznie wykonaną. </w:t>
      </w:r>
    </w:p>
    <w:p w:rsidR="00946480" w:rsidRPr="00234826" w:rsidRDefault="00946480" w:rsidP="00946480">
      <w:pPr>
        <w:numPr>
          <w:ilvl w:val="0"/>
          <w:numId w:val="6"/>
        </w:numPr>
        <w:tabs>
          <w:tab w:val="left" w:pos="420"/>
        </w:tabs>
        <w:suppressAutoHyphens w:val="0"/>
        <w:autoSpaceDE w:val="0"/>
        <w:spacing w:line="360" w:lineRule="auto"/>
        <w:jc w:val="both"/>
      </w:pPr>
      <w:r w:rsidRPr="00234826">
        <w:t xml:space="preserve">Za czas niewykonywania pracy pracownik zachowuje prawo do wynagrodzenia tylko wówczas, gdy przepisy prawa pracy tak stanowią.  </w:t>
      </w:r>
    </w:p>
    <w:p w:rsidR="00946480" w:rsidRPr="00234826" w:rsidRDefault="00946480" w:rsidP="00946480">
      <w:pPr>
        <w:suppressAutoHyphens w:val="0"/>
        <w:autoSpaceDE w:val="0"/>
        <w:spacing w:line="360" w:lineRule="auto"/>
        <w:ind w:left="4248"/>
        <w:jc w:val="both"/>
        <w:rPr>
          <w:b/>
        </w:rPr>
      </w:pPr>
    </w:p>
    <w:p w:rsidR="00946480" w:rsidRPr="00234826" w:rsidRDefault="00946480" w:rsidP="00946480">
      <w:pPr>
        <w:suppressAutoHyphens w:val="0"/>
        <w:autoSpaceDE w:val="0"/>
        <w:spacing w:line="360" w:lineRule="auto"/>
        <w:ind w:left="4248"/>
        <w:jc w:val="both"/>
        <w:rPr>
          <w:b/>
        </w:rPr>
      </w:pPr>
      <w:r w:rsidRPr="00234826">
        <w:rPr>
          <w:b/>
        </w:rPr>
        <w:t xml:space="preserve">§ 6             </w:t>
      </w:r>
    </w:p>
    <w:p w:rsidR="00946480" w:rsidRPr="00234826" w:rsidRDefault="00946480" w:rsidP="00946480">
      <w:pPr>
        <w:pStyle w:val="Zwykytekst1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34826">
        <w:rPr>
          <w:rFonts w:ascii="Times New Roman" w:hAnsi="Times New Roman"/>
          <w:sz w:val="24"/>
          <w:szCs w:val="24"/>
        </w:rPr>
        <w:t>Za pracę wykonywaną na polecenie przełożonego w godzinach nadliczbowych pracownikowi przysługuje wynagrodzenie albo czas wolny na zasadach określonych</w:t>
      </w:r>
      <w:r w:rsidR="00971470">
        <w:rPr>
          <w:rFonts w:ascii="Times New Roman" w:hAnsi="Times New Roman"/>
          <w:sz w:val="24"/>
          <w:szCs w:val="24"/>
        </w:rPr>
        <w:t xml:space="preserve"> </w:t>
      </w:r>
      <w:r w:rsidRPr="00234826">
        <w:rPr>
          <w:rFonts w:ascii="Times New Roman" w:hAnsi="Times New Roman"/>
          <w:sz w:val="24"/>
          <w:szCs w:val="24"/>
        </w:rPr>
        <w:t>w ustawie.</w:t>
      </w:r>
    </w:p>
    <w:p w:rsidR="00946480" w:rsidRPr="00234826" w:rsidRDefault="00946480" w:rsidP="00946480">
      <w:pPr>
        <w:spacing w:line="360" w:lineRule="auto"/>
        <w:ind w:left="3540" w:firstLine="708"/>
        <w:rPr>
          <w:b/>
        </w:rPr>
      </w:pPr>
    </w:p>
    <w:p w:rsidR="00946480" w:rsidRPr="00234826" w:rsidRDefault="00946480" w:rsidP="00946480">
      <w:pPr>
        <w:spacing w:line="360" w:lineRule="auto"/>
        <w:ind w:left="3540" w:firstLine="708"/>
        <w:rPr>
          <w:b/>
        </w:rPr>
      </w:pPr>
      <w:r w:rsidRPr="00234826">
        <w:rPr>
          <w:b/>
        </w:rPr>
        <w:t>§ 7</w:t>
      </w:r>
    </w:p>
    <w:p w:rsidR="00946480" w:rsidRPr="00234826" w:rsidRDefault="00946480" w:rsidP="00946480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</w:pPr>
      <w:r w:rsidRPr="00234826">
        <w:t>Miesięczne wynagrodzenie zasadnicze pracownika wynika z przyznanej mu przez Pracodawcę kategorii zaszeregowania i kwoty wynagrodzenia zasadniczego.</w:t>
      </w:r>
    </w:p>
    <w:p w:rsidR="00946480" w:rsidRDefault="00971470" w:rsidP="00946480">
      <w:pPr>
        <w:numPr>
          <w:ilvl w:val="0"/>
          <w:numId w:val="7"/>
        </w:numPr>
        <w:tabs>
          <w:tab w:val="left" w:pos="360"/>
        </w:tabs>
        <w:suppressAutoHyphens w:val="0"/>
        <w:autoSpaceDE w:val="0"/>
        <w:spacing w:line="360" w:lineRule="auto"/>
        <w:ind w:left="360"/>
        <w:jc w:val="both"/>
      </w:pPr>
      <w:r>
        <w:t>Tabele</w:t>
      </w:r>
      <w:r w:rsidR="00946480" w:rsidRPr="00234826">
        <w:t xml:space="preserve"> miesięcznych kwot</w:t>
      </w:r>
      <w:r>
        <w:t xml:space="preserve"> wynagrodzenia zasadniczego zostały określone w załączniku nr</w:t>
      </w:r>
      <w:r w:rsidR="002A35D6">
        <w:t> </w:t>
      </w:r>
      <w:r>
        <w:t>1 do Regulaminu.</w:t>
      </w:r>
    </w:p>
    <w:p w:rsidR="00971470" w:rsidRDefault="00971470" w:rsidP="00971470">
      <w:pPr>
        <w:pStyle w:val="Akapitzlist"/>
        <w:numPr>
          <w:ilvl w:val="1"/>
          <w:numId w:val="7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</w:pPr>
      <w:r>
        <w:t>obowiązująca do 31 grudnia 2021 roku,</w:t>
      </w:r>
    </w:p>
    <w:p w:rsidR="00971470" w:rsidRPr="00234826" w:rsidRDefault="00971470" w:rsidP="00971470">
      <w:pPr>
        <w:pStyle w:val="Akapitzlist"/>
        <w:numPr>
          <w:ilvl w:val="1"/>
          <w:numId w:val="7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</w:pPr>
      <w:r>
        <w:t>obowiązująca od 01 stycznia 2022 roku.</w:t>
      </w:r>
    </w:p>
    <w:p w:rsidR="00946480" w:rsidRPr="00234826" w:rsidRDefault="00946480" w:rsidP="00946480">
      <w:pPr>
        <w:numPr>
          <w:ilvl w:val="0"/>
          <w:numId w:val="7"/>
        </w:numPr>
        <w:tabs>
          <w:tab w:val="left" w:pos="360"/>
        </w:tabs>
        <w:suppressAutoHyphens w:val="0"/>
        <w:autoSpaceDE w:val="0"/>
        <w:spacing w:line="360" w:lineRule="auto"/>
        <w:ind w:left="360"/>
        <w:jc w:val="both"/>
      </w:pPr>
      <w:r w:rsidRPr="00234826">
        <w:t>Wykaz stanowisk pracowniczych, szczegółowe wymagania kwalifikacyjne</w:t>
      </w:r>
      <w:r w:rsidR="00971470">
        <w:t xml:space="preserve"> </w:t>
      </w:r>
      <w:r w:rsidRPr="00234826">
        <w:t>i kategorie zaszeregowania określa załącznik nr 2 do Regulaminu.</w:t>
      </w:r>
    </w:p>
    <w:p w:rsidR="00946480" w:rsidRPr="00234826" w:rsidRDefault="00946480" w:rsidP="00946480">
      <w:pPr>
        <w:spacing w:line="360" w:lineRule="auto"/>
        <w:jc w:val="both"/>
      </w:pPr>
    </w:p>
    <w:p w:rsidR="00946480" w:rsidRPr="00234826" w:rsidRDefault="00946480" w:rsidP="00946480">
      <w:pPr>
        <w:spacing w:line="360" w:lineRule="auto"/>
        <w:jc w:val="both"/>
      </w:pPr>
    </w:p>
    <w:p w:rsidR="00153E3A" w:rsidRPr="00234826" w:rsidRDefault="00153E3A" w:rsidP="00946480">
      <w:pPr>
        <w:spacing w:line="360" w:lineRule="auto"/>
        <w:jc w:val="both"/>
      </w:pPr>
    </w:p>
    <w:p w:rsidR="00946480" w:rsidRPr="00234826" w:rsidRDefault="00946480" w:rsidP="00946480">
      <w:pPr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Rozdział IV</w:t>
      </w:r>
    </w:p>
    <w:p w:rsidR="00946480" w:rsidRDefault="00946480" w:rsidP="00FE79D2">
      <w:pPr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Warunki i sposób przyznawania dodatku funkcyjnego, specjalnego</w:t>
      </w:r>
      <w:r w:rsidR="00FE79D2">
        <w:rPr>
          <w:b/>
          <w:sz w:val="26"/>
          <w:szCs w:val="26"/>
        </w:rPr>
        <w:t xml:space="preserve"> </w:t>
      </w:r>
      <w:r w:rsidRPr="00234826">
        <w:rPr>
          <w:b/>
          <w:sz w:val="26"/>
          <w:szCs w:val="26"/>
        </w:rPr>
        <w:t>i innych dodatków</w:t>
      </w:r>
    </w:p>
    <w:p w:rsidR="00FE79D2" w:rsidRPr="00234826" w:rsidRDefault="00FE79D2" w:rsidP="00FE79D2">
      <w:pPr>
        <w:spacing w:line="360" w:lineRule="auto"/>
        <w:jc w:val="center"/>
        <w:rPr>
          <w:b/>
        </w:rPr>
      </w:pPr>
    </w:p>
    <w:p w:rsidR="00946480" w:rsidRPr="00234826" w:rsidRDefault="00946480" w:rsidP="00946480">
      <w:pPr>
        <w:autoSpaceDE w:val="0"/>
        <w:spacing w:line="360" w:lineRule="auto"/>
        <w:jc w:val="center"/>
        <w:rPr>
          <w:b/>
        </w:rPr>
      </w:pPr>
      <w:r w:rsidRPr="00234826">
        <w:rPr>
          <w:b/>
        </w:rPr>
        <w:t>§ 8</w:t>
      </w:r>
    </w:p>
    <w:p w:rsidR="00946480" w:rsidRPr="00234826" w:rsidRDefault="00946480" w:rsidP="00946480">
      <w:pPr>
        <w:spacing w:line="360" w:lineRule="auto"/>
        <w:jc w:val="both"/>
      </w:pPr>
      <w:r w:rsidRPr="00234826">
        <w:t>W przypadkach i na warunkach określonych w niniejszym rozdziale pracownikowi przysługują następujące dodatkowe składniki wynagrodzenia:</w:t>
      </w:r>
    </w:p>
    <w:p w:rsidR="00FE79D2" w:rsidRDefault="00946480" w:rsidP="009464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234826">
        <w:t>dodatek funkcyjny,</w:t>
      </w:r>
    </w:p>
    <w:p w:rsidR="00FE79D2" w:rsidRDefault="00946480" w:rsidP="009464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234826">
        <w:t>dodatek za wieloletnią pracę,</w:t>
      </w:r>
    </w:p>
    <w:p w:rsidR="00FE79D2" w:rsidRDefault="00946480" w:rsidP="009464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234826">
        <w:t>dodatek specjalny,</w:t>
      </w:r>
    </w:p>
    <w:p w:rsidR="00FE79D2" w:rsidRDefault="00946480" w:rsidP="009464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234826">
        <w:t xml:space="preserve">dodatek z tytułu realizacji projektów lub programów finansowanych ze środków zewnętrznych, </w:t>
      </w:r>
    </w:p>
    <w:p w:rsidR="00946480" w:rsidRPr="00FE79D2" w:rsidRDefault="00946480" w:rsidP="009464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FE79D2">
        <w:rPr>
          <w:color w:val="000000"/>
        </w:rPr>
        <w:t>dodatek dla pracownika socjalnego.</w:t>
      </w:r>
    </w:p>
    <w:p w:rsidR="00946480" w:rsidRPr="00234826" w:rsidRDefault="00946480" w:rsidP="00946480">
      <w:pPr>
        <w:spacing w:line="360" w:lineRule="auto"/>
        <w:jc w:val="both"/>
        <w:rPr>
          <w:color w:val="000000"/>
        </w:rPr>
      </w:pPr>
    </w:p>
    <w:p w:rsidR="00946480" w:rsidRPr="00234826" w:rsidRDefault="00946480" w:rsidP="00946480">
      <w:pPr>
        <w:spacing w:line="360" w:lineRule="auto"/>
        <w:jc w:val="center"/>
        <w:rPr>
          <w:b/>
        </w:rPr>
      </w:pPr>
      <w:r w:rsidRPr="00234826">
        <w:rPr>
          <w:b/>
        </w:rPr>
        <w:t>§ 9</w:t>
      </w:r>
    </w:p>
    <w:p w:rsidR="00946480" w:rsidRPr="00234826" w:rsidRDefault="00946480" w:rsidP="0094648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234826">
        <w:t>Pracownikom zatrudnionym na stanowiskach kierowniczych lub samodzielnych przysługuje dodatek funkcyjny.</w:t>
      </w:r>
    </w:p>
    <w:p w:rsidR="00946480" w:rsidRPr="00234826" w:rsidRDefault="00946480" w:rsidP="0094648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234826">
        <w:t>Wykaz stanowisk, o których mowa w ust. 1, określa załącznik nr 2 do Regulaminu.</w:t>
      </w:r>
    </w:p>
    <w:p w:rsidR="00946480" w:rsidRPr="00234826" w:rsidRDefault="00946480" w:rsidP="0094648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234826">
        <w:t>Stawki dodatku funkcyjnego określa załącznik nr 3 do Regulaminu.</w:t>
      </w:r>
    </w:p>
    <w:p w:rsidR="00946480" w:rsidRPr="00234826" w:rsidRDefault="00946480" w:rsidP="0094648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234826">
        <w:t>Postanowienia dotyczące dodatku funkcyjnego nie dotyczą pracowników zatrudnionych na stanowiskach pomocniczych i obsługi.</w:t>
      </w:r>
    </w:p>
    <w:p w:rsidR="00946480" w:rsidRPr="00234826" w:rsidRDefault="00946480" w:rsidP="00946480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234826">
        <w:t>Dodatek funkcyjny jest wypłacany w pełnej wysokości za okresy nieobecności</w:t>
      </w:r>
      <w:r w:rsidR="00364B55">
        <w:t xml:space="preserve"> </w:t>
      </w:r>
      <w:r w:rsidRPr="00234826">
        <w:t xml:space="preserve">w pracy spowodowanej urlopem wypoczynkowym oraz korzystaniem ze zwolnień od pracy, których pracodawca ma obowiązek udzielić na podstawie Kodeksu pracy oraz jego przepisów wykonawczych. W przypadku nieobecności w pracy, za które pracownik otrzymuje </w:t>
      </w:r>
      <w:r w:rsidRPr="00234826">
        <w:rPr>
          <w:shd w:val="clear" w:color="auto" w:fill="FFFFFF"/>
        </w:rPr>
        <w:t>wynagrodzenie chorobowe, za</w:t>
      </w:r>
      <w:r w:rsidR="00712C4B">
        <w:rPr>
          <w:shd w:val="clear" w:color="auto" w:fill="FFFFFF"/>
        </w:rPr>
        <w:t>siłek chorobowy lub opiekuńczy,</w:t>
      </w:r>
      <w:r w:rsidRPr="00234826">
        <w:t xml:space="preserve"> dodatek funkcyjny ulega proporcjonalnemu pomniejszeniu o dni nieobecności. </w:t>
      </w:r>
      <w:r w:rsidRPr="00234826">
        <w:rPr>
          <w:shd w:val="clear" w:color="auto" w:fill="FFFFFF"/>
        </w:rPr>
        <w:t>Dodatek funkcyjny uwzględnia się w podstawi</w:t>
      </w:r>
      <w:r w:rsidR="005562A5" w:rsidRPr="00234826">
        <w:rPr>
          <w:shd w:val="clear" w:color="auto" w:fill="FFFFFF"/>
        </w:rPr>
        <w:t>e wymiaru świadczeń chorobowych w pełnej wysokości.</w:t>
      </w:r>
    </w:p>
    <w:p w:rsidR="00946480" w:rsidRPr="00234826" w:rsidRDefault="00946480" w:rsidP="00946480">
      <w:pPr>
        <w:spacing w:line="360" w:lineRule="auto"/>
        <w:jc w:val="center"/>
        <w:rPr>
          <w:u w:val="single"/>
        </w:rPr>
      </w:pPr>
    </w:p>
    <w:p w:rsidR="00946480" w:rsidRDefault="00946480" w:rsidP="00946480">
      <w:pPr>
        <w:spacing w:line="360" w:lineRule="auto"/>
        <w:jc w:val="center"/>
        <w:rPr>
          <w:b/>
        </w:rPr>
      </w:pPr>
    </w:p>
    <w:p w:rsidR="00712C4B" w:rsidRPr="00234826" w:rsidRDefault="00712C4B" w:rsidP="00946480">
      <w:pPr>
        <w:spacing w:line="360" w:lineRule="auto"/>
        <w:jc w:val="center"/>
        <w:rPr>
          <w:b/>
        </w:rPr>
      </w:pPr>
    </w:p>
    <w:p w:rsidR="005D4A6D" w:rsidRPr="00234826" w:rsidRDefault="005D4A6D" w:rsidP="00946480">
      <w:pPr>
        <w:spacing w:line="360" w:lineRule="auto"/>
        <w:jc w:val="center"/>
        <w:rPr>
          <w:b/>
        </w:rPr>
      </w:pPr>
    </w:p>
    <w:p w:rsidR="00E94859" w:rsidRPr="00234826" w:rsidRDefault="00E94859" w:rsidP="00946480">
      <w:pPr>
        <w:spacing w:line="360" w:lineRule="auto"/>
        <w:jc w:val="center"/>
        <w:rPr>
          <w:b/>
        </w:rPr>
      </w:pPr>
    </w:p>
    <w:p w:rsidR="00946480" w:rsidRPr="00234826" w:rsidRDefault="00946480" w:rsidP="00946480">
      <w:pPr>
        <w:spacing w:line="360" w:lineRule="auto"/>
        <w:jc w:val="center"/>
        <w:rPr>
          <w:b/>
        </w:rPr>
      </w:pPr>
      <w:r w:rsidRPr="00234826">
        <w:rPr>
          <w:b/>
        </w:rPr>
        <w:t>§ 10</w:t>
      </w:r>
    </w:p>
    <w:p w:rsidR="00946480" w:rsidRPr="00234826" w:rsidRDefault="00946480" w:rsidP="00946480">
      <w:pPr>
        <w:pStyle w:val="NormalnyWeb1"/>
        <w:numPr>
          <w:ilvl w:val="0"/>
          <w:numId w:val="9"/>
        </w:numPr>
        <w:shd w:val="clear" w:color="auto" w:fill="FFFFFF"/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Z tytułu okresowego zwiększenia zakresu obowiązków służbowych lub powierzenia dodatkowych zadań o wysokim stopniu złożoności lub odpowiedzialności albo ze względu na charakter pracy lub warunki wykonywania pracy pracownikowi może być przyznany dodatek specjalny.</w:t>
      </w:r>
    </w:p>
    <w:p w:rsidR="00946480" w:rsidRPr="00234826" w:rsidRDefault="00946480" w:rsidP="00946480">
      <w:pPr>
        <w:pStyle w:val="NormalnyWeb1"/>
        <w:numPr>
          <w:ilvl w:val="0"/>
          <w:numId w:val="9"/>
        </w:numPr>
        <w:shd w:val="clear" w:color="auto" w:fill="FFFFFF"/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Dodatek specjalny Pracodawca przyznaje na czas o</w:t>
      </w:r>
      <w:r w:rsidR="00364B55">
        <w:rPr>
          <w:rFonts w:ascii="Times New Roman" w:hAnsi="Times New Roman" w:cs="Times New Roman"/>
          <w:sz w:val="24"/>
          <w:szCs w:val="24"/>
        </w:rPr>
        <w:t xml:space="preserve">kreślony, nie dłuższy niż rok, </w:t>
      </w:r>
      <w:r w:rsidRPr="00234826">
        <w:rPr>
          <w:rFonts w:ascii="Times New Roman" w:hAnsi="Times New Roman" w:cs="Times New Roman"/>
          <w:sz w:val="24"/>
          <w:szCs w:val="24"/>
        </w:rPr>
        <w:t>a</w:t>
      </w:r>
      <w:r w:rsidR="00364B55">
        <w:rPr>
          <w:rFonts w:ascii="Times New Roman" w:hAnsi="Times New Roman" w:cs="Times New Roman"/>
          <w:sz w:val="24"/>
          <w:szCs w:val="24"/>
        </w:rPr>
        <w:t> </w:t>
      </w:r>
      <w:r w:rsidRPr="00234826">
        <w:rPr>
          <w:rFonts w:ascii="Times New Roman" w:hAnsi="Times New Roman" w:cs="Times New Roman"/>
          <w:sz w:val="24"/>
          <w:szCs w:val="24"/>
        </w:rPr>
        <w:t>w</w:t>
      </w:r>
      <w:r w:rsidR="00364B55">
        <w:rPr>
          <w:rFonts w:ascii="Times New Roman" w:hAnsi="Times New Roman" w:cs="Times New Roman"/>
          <w:sz w:val="24"/>
          <w:szCs w:val="24"/>
        </w:rPr>
        <w:t> </w:t>
      </w:r>
      <w:r w:rsidRPr="00234826">
        <w:rPr>
          <w:rFonts w:ascii="Times New Roman" w:hAnsi="Times New Roman" w:cs="Times New Roman"/>
          <w:sz w:val="24"/>
          <w:szCs w:val="24"/>
        </w:rPr>
        <w:t>indywidualnych przypadkach – na czas nieokreślony.</w:t>
      </w:r>
    </w:p>
    <w:p w:rsidR="00946480" w:rsidRPr="00234826" w:rsidRDefault="00946480" w:rsidP="00946480">
      <w:pPr>
        <w:pStyle w:val="NormalnyWeb1"/>
        <w:numPr>
          <w:ilvl w:val="0"/>
          <w:numId w:val="9"/>
        </w:numPr>
        <w:shd w:val="clear" w:color="auto" w:fill="FFFFFF"/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Dodatek przyznaje się w wysokości nieprzekraczającej 40%</w:t>
      </w:r>
      <w:r w:rsidRPr="00234826">
        <w:rPr>
          <w:rFonts w:ascii="Times New Roman" w:hAnsi="Times New Roman" w:cs="Times New Roman"/>
          <w:color w:val="auto"/>
          <w:sz w:val="24"/>
          <w:szCs w:val="24"/>
        </w:rPr>
        <w:t xml:space="preserve"> wynagrodzenia      obejmującego łącznie wynagrodzenie zasadnicze, dodatek za wieloletnią pracę oraz dodatek funkcyjny. </w:t>
      </w:r>
      <w:r w:rsidRPr="00234826">
        <w:rPr>
          <w:rFonts w:ascii="Times New Roman" w:hAnsi="Times New Roman" w:cs="Times New Roman"/>
          <w:sz w:val="24"/>
          <w:szCs w:val="24"/>
        </w:rPr>
        <w:t xml:space="preserve"> Dodatek wypłacany jest w ramach posiadanych środków na wynagrodzenia.</w:t>
      </w:r>
    </w:p>
    <w:p w:rsidR="00946480" w:rsidRPr="00234826" w:rsidRDefault="00946480" w:rsidP="00946480">
      <w:pPr>
        <w:pStyle w:val="NormalnyWeb1"/>
        <w:numPr>
          <w:ilvl w:val="0"/>
          <w:numId w:val="9"/>
        </w:numPr>
        <w:shd w:val="clear" w:color="auto" w:fill="FFFFFF"/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Dodatek specjalny jest wypłacany w pełnej wysokości za okresy nieobecności</w:t>
      </w:r>
      <w:r w:rsidR="00364B55">
        <w:rPr>
          <w:rFonts w:ascii="Times New Roman" w:hAnsi="Times New Roman" w:cs="Times New Roman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sz w:val="24"/>
          <w:szCs w:val="24"/>
        </w:rPr>
        <w:t xml:space="preserve">w pracy spowodowanej urlopem wypoczynkowym oraz korzystaniem ze zwolnień od pracy, których pracodawca ma obowiązek udzielić na podstawie Kodeksu pracy oraz jego przepisów wykonawczych. </w:t>
      </w:r>
      <w:r w:rsidRPr="00234826">
        <w:rPr>
          <w:rFonts w:ascii="Times New Roman" w:hAnsi="Times New Roman" w:cs="Times New Roman"/>
          <w:color w:val="auto"/>
          <w:sz w:val="24"/>
          <w:szCs w:val="24"/>
        </w:rPr>
        <w:t>W przy</w:t>
      </w:r>
      <w:r w:rsidRPr="00234826">
        <w:rPr>
          <w:rFonts w:ascii="Times New Roman" w:hAnsi="Times New Roman" w:cs="Times New Roman"/>
          <w:sz w:val="24"/>
          <w:szCs w:val="24"/>
        </w:rPr>
        <w:t xml:space="preserve">padku nieobecności w </w:t>
      </w:r>
      <w:r w:rsidRPr="00234826">
        <w:rPr>
          <w:rFonts w:ascii="Times New Roman" w:hAnsi="Times New Roman" w:cs="Times New Roman"/>
          <w:color w:val="auto"/>
          <w:sz w:val="24"/>
          <w:szCs w:val="24"/>
        </w:rPr>
        <w:t>pracy</w:t>
      </w:r>
      <w:r w:rsidRPr="00234826">
        <w:rPr>
          <w:rFonts w:ascii="Times New Roman" w:hAnsi="Times New Roman" w:cs="Times New Roman"/>
          <w:sz w:val="24"/>
          <w:szCs w:val="24"/>
        </w:rPr>
        <w:t>, za które pracownik otrzymuje</w:t>
      </w:r>
      <w:r w:rsidRPr="00234826">
        <w:rPr>
          <w:rFonts w:ascii="Times New Roman" w:hAnsi="Times New Roman" w:cs="Times New Roman"/>
        </w:rPr>
        <w:t xml:space="preserve"> </w:t>
      </w:r>
      <w:r w:rsidRPr="002348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wynagrodzeni</w:t>
      </w:r>
      <w:r w:rsidRPr="0023482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348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chorobowe, zasił</w:t>
      </w:r>
      <w:r w:rsidRPr="00234826">
        <w:rPr>
          <w:rFonts w:ascii="Times New Roman" w:hAnsi="Times New Roman" w:cs="Times New Roman"/>
          <w:sz w:val="24"/>
          <w:szCs w:val="24"/>
          <w:shd w:val="clear" w:color="auto" w:fill="FFFFFF"/>
        </w:rPr>
        <w:t>ek</w:t>
      </w:r>
      <w:r w:rsidRPr="002348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chorobow</w:t>
      </w:r>
      <w:r w:rsidRPr="0023482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712C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lub</w:t>
      </w:r>
      <w:r w:rsidRPr="002348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opiekuńcz</w:t>
      </w:r>
      <w:r w:rsidRPr="0023482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234826">
        <w:rPr>
          <w:rFonts w:ascii="Times New Roman" w:hAnsi="Times New Roman" w:cs="Times New Roman"/>
          <w:sz w:val="24"/>
          <w:szCs w:val="24"/>
        </w:rPr>
        <w:t xml:space="preserve">, dodatek specjalny </w:t>
      </w:r>
      <w:r w:rsidRPr="00234826">
        <w:rPr>
          <w:rFonts w:ascii="Times New Roman" w:hAnsi="Times New Roman" w:cs="Times New Roman"/>
          <w:color w:val="auto"/>
          <w:sz w:val="24"/>
          <w:szCs w:val="24"/>
        </w:rPr>
        <w:t>ulega proporcjonalnemu pomniejszeniu o dni nieobecności.</w:t>
      </w:r>
      <w:r w:rsidRPr="00234826">
        <w:rPr>
          <w:rFonts w:ascii="Times New Roman" w:hAnsi="Times New Roman" w:cs="Times New Roman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Dodatek specjalny uwzględnia się w podstawie wymiaru świadczeń chorobowych</w:t>
      </w:r>
      <w:r w:rsidR="005562A5" w:rsidRPr="002348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w pełnej wysokości.</w:t>
      </w:r>
    </w:p>
    <w:p w:rsidR="00946480" w:rsidRPr="00234826" w:rsidRDefault="00946480" w:rsidP="009464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</w:pPr>
      <w:r w:rsidRPr="00234826">
        <w:t>Dodatek specjalny</w:t>
      </w:r>
      <w:r w:rsidRPr="00234826">
        <w:rPr>
          <w:color w:val="FF0000"/>
        </w:rPr>
        <w:t xml:space="preserve"> </w:t>
      </w:r>
      <w:r w:rsidRPr="00234826">
        <w:t>przyznaje Dyrektor z własnej inicjatywy.</w:t>
      </w:r>
    </w:p>
    <w:p w:rsidR="003D38E6" w:rsidRPr="00234826" w:rsidRDefault="00946480" w:rsidP="003D38E6">
      <w:pPr>
        <w:pStyle w:val="Tekstpodstawowywcity2"/>
        <w:numPr>
          <w:ilvl w:val="0"/>
          <w:numId w:val="9"/>
        </w:numPr>
        <w:suppressAutoHyphens w:val="0"/>
        <w:spacing w:after="180" w:line="360" w:lineRule="auto"/>
        <w:jc w:val="both"/>
      </w:pPr>
      <w:r w:rsidRPr="00234826">
        <w:t>Wypłata dodatku specjalnego dokonywana jest w dniu wypłaty wynagrodzenia za pracę.</w:t>
      </w:r>
    </w:p>
    <w:p w:rsidR="00946480" w:rsidRPr="00234826" w:rsidRDefault="00946480" w:rsidP="003D38E6">
      <w:pPr>
        <w:spacing w:line="360" w:lineRule="auto"/>
        <w:ind w:left="360"/>
        <w:jc w:val="center"/>
        <w:rPr>
          <w:b/>
        </w:rPr>
      </w:pPr>
      <w:r w:rsidRPr="00234826">
        <w:rPr>
          <w:b/>
        </w:rPr>
        <w:t>§ 11</w:t>
      </w:r>
    </w:p>
    <w:p w:rsidR="00364B55" w:rsidRPr="00364B55" w:rsidRDefault="00946480" w:rsidP="00364B5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/>
        </w:rPr>
      </w:pPr>
      <w:r w:rsidRPr="00234826">
        <w:t>Pracownikom może być przyznany dodatek z tytułu realizacji projektów lub programów finansowanych ze środków zewnętrznych, wypłacany ze środków zewnętrznych, w tym środków Unii Europejskiej,  z tytułu okresowego powierzenia dodatkowych zadań związanych z pracą na rzecz programów lub projektów realizowanych przez Pracodawcę. Dodatek przyznaje się w wysokości nieprzekraczającej 40% wynagrodzenia obejmującego łącznie wynagrodzenie zasadnicze, dodatek za wieloletnią pracę oraz dodatek funkcyjny przy czym każdorazowo wysokość dodatku określa budżet danego programu lub projektu, w oparciu o</w:t>
      </w:r>
      <w:r w:rsidR="00364B55">
        <w:t> </w:t>
      </w:r>
      <w:r w:rsidRPr="00234826">
        <w:t>zasady określone w wytycznych programu pomocowego, w ramach którego Pracodawca realizuje program lub projekt.</w:t>
      </w:r>
    </w:p>
    <w:p w:rsidR="00364B55" w:rsidRPr="00364B55" w:rsidRDefault="00946480" w:rsidP="00364B5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/>
        </w:rPr>
      </w:pPr>
      <w:r w:rsidRPr="00364B55">
        <w:t>Dodatek, o którym mowa w ust. 1, może być przyznany na czas określony, nie dłuższy niż czas trwania realizacji projektu.</w:t>
      </w:r>
    </w:p>
    <w:p w:rsidR="00364B55" w:rsidRPr="00364B55" w:rsidRDefault="00946480" w:rsidP="00364B5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/>
        </w:rPr>
      </w:pPr>
      <w:r w:rsidRPr="00364B55">
        <w:t>Doda</w:t>
      </w:r>
      <w:r w:rsidR="00132E15">
        <w:t>tku</w:t>
      </w:r>
      <w:r w:rsidR="00FD48AE" w:rsidRPr="00364B55">
        <w:t>, o którym mowa w ust. 1, Pracodawca nie wypłaca</w:t>
      </w:r>
      <w:r w:rsidRPr="00364B55">
        <w:t xml:space="preserve"> za czas nieobecności  w pracy, w czasie której pracownik otrzymuje </w:t>
      </w:r>
      <w:r w:rsidRPr="00364B55">
        <w:rPr>
          <w:shd w:val="clear" w:color="auto" w:fill="FFFFFF"/>
        </w:rPr>
        <w:t>wynagrodzenie chorobowe, zas</w:t>
      </w:r>
      <w:r w:rsidR="003D38E6">
        <w:rPr>
          <w:shd w:val="clear" w:color="auto" w:fill="FFFFFF"/>
        </w:rPr>
        <w:t>iłek chorobowy lub opiekuńczy</w:t>
      </w:r>
      <w:r w:rsidRPr="00364B55">
        <w:t>, jeżeli nieobecnoś</w:t>
      </w:r>
      <w:r w:rsidR="00FD48AE" w:rsidRPr="00364B55">
        <w:t>ć ta trwa dłużej niż 7 dni, przy czym w</w:t>
      </w:r>
      <w:r w:rsidR="00364B55">
        <w:t> </w:t>
      </w:r>
      <w:r w:rsidR="00FD48AE" w:rsidRPr="00364B55">
        <w:t>przypadku powrotu pracownika do pracy po okresie ww. nieobecności dodatek przysługuje nadal do odwołania.</w:t>
      </w:r>
      <w:r w:rsidR="00FB67BB" w:rsidRPr="00364B55">
        <w:t xml:space="preserve"> </w:t>
      </w:r>
      <w:r w:rsidRPr="00364B55">
        <w:t>Dodatek, o którym mowa w ust. 1,</w:t>
      </w:r>
      <w:r w:rsidRPr="00364B55">
        <w:rPr>
          <w:color w:val="FF0000"/>
        </w:rPr>
        <w:t xml:space="preserve"> </w:t>
      </w:r>
      <w:r w:rsidRPr="00364B55">
        <w:t xml:space="preserve"> jest wypłacany w pełnej wysokości za okresy nieobecności w pracy spowodowanej urlopem wypoczynkowym, korzystaniem ze zwolnień od pracy, których pracodawca ma obowiązek udzielić na podstawie Kodeksu pracy oraz jego przepisów wykonawczych.</w:t>
      </w:r>
    </w:p>
    <w:p w:rsidR="00364B55" w:rsidRPr="00364B55" w:rsidRDefault="00FD48AE" w:rsidP="00364B5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/>
        </w:rPr>
      </w:pPr>
      <w:r w:rsidRPr="00364B55">
        <w:t>Dodatek specjalny ulega proporcjonalnemu zmniejszeniu do 7 dni i tym samym wlicza się go do podstawy świadczeń chorobowych w pełnej wysokości.</w:t>
      </w:r>
    </w:p>
    <w:p w:rsidR="00364B55" w:rsidRPr="00364B55" w:rsidRDefault="00946480" w:rsidP="00364B5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/>
        </w:rPr>
      </w:pPr>
      <w:r w:rsidRPr="00364B55">
        <w:t>Dodatek, o którym mowa w ust. 1, Pracodawca  może wypłacać pracownikom po otrzymaniu środków zewnętrznych na realizację programów lub projektów, lub wcześnie</w:t>
      </w:r>
      <w:r w:rsidR="00A22F54" w:rsidRPr="00364B55">
        <w:t>j</w:t>
      </w:r>
      <w:r w:rsidRPr="00364B55">
        <w:t xml:space="preserve"> w sytuacji posiadania środków finansowych.</w:t>
      </w:r>
    </w:p>
    <w:p w:rsidR="00946480" w:rsidRPr="00364B55" w:rsidRDefault="00B302BD" w:rsidP="00364B5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/>
        </w:rPr>
      </w:pPr>
      <w:r w:rsidRPr="00234826">
        <w:t xml:space="preserve">Wypłata dodatku, </w:t>
      </w:r>
      <w:r w:rsidR="00946480" w:rsidRPr="00234826">
        <w:t>o którym mowa w ust. 1, dokonywana jest w</w:t>
      </w:r>
      <w:r w:rsidR="00946480" w:rsidRPr="00364B55">
        <w:rPr>
          <w:color w:val="FF0000"/>
        </w:rPr>
        <w:t xml:space="preserve"> </w:t>
      </w:r>
      <w:r w:rsidRPr="00234826">
        <w:t>ostatnim dniu roboczym miesiąca</w:t>
      </w:r>
      <w:r w:rsidRPr="00364B55">
        <w:t>.</w:t>
      </w:r>
    </w:p>
    <w:p w:rsidR="00946480" w:rsidRPr="00234826" w:rsidRDefault="00946480" w:rsidP="00946480">
      <w:pPr>
        <w:autoSpaceDE w:val="0"/>
        <w:spacing w:line="360" w:lineRule="auto"/>
        <w:jc w:val="center"/>
        <w:rPr>
          <w:b/>
        </w:rPr>
      </w:pPr>
    </w:p>
    <w:p w:rsidR="00946480" w:rsidRPr="00234826" w:rsidRDefault="00946480" w:rsidP="00946480">
      <w:pPr>
        <w:autoSpaceDE w:val="0"/>
        <w:spacing w:line="360" w:lineRule="auto"/>
        <w:jc w:val="center"/>
        <w:rPr>
          <w:b/>
        </w:rPr>
      </w:pPr>
      <w:r w:rsidRPr="00234826">
        <w:rPr>
          <w:b/>
        </w:rPr>
        <w:t>§ 12</w:t>
      </w:r>
    </w:p>
    <w:p w:rsidR="00132E15" w:rsidRDefault="00165014" w:rsidP="0094648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234826">
        <w:t>Pracownikowi zatrudnionemu w Powiatowym Centrum Pomocy Rodzinie w Grodzisku Wielkopolskim przysługuje dodatek za wysługę lat w wysokości 5% wynagrodzenia zasadniczego po 5 latach pracy. Dodatek ten wzrasta o 1% za każdy następny rok pracy, aż do osiągnięcia 20% miesięcznego wynagrodzenia zasadniczego.</w:t>
      </w:r>
    </w:p>
    <w:p w:rsidR="00132E15" w:rsidRDefault="007F64D2" w:rsidP="0094648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234826">
        <w:t>Do okresów pracy uprawnionych do dodatku za wysługę lat wlicza się wszystkie poprzednie zakończone okresy zatrudnienia oraz inne okresy, jeżeli z mocy odrębnych przepisów podlegają one wliczeniu do okresu pracy, od którego zależą uprawnienia.</w:t>
      </w:r>
    </w:p>
    <w:p w:rsidR="00132E15" w:rsidRPr="003D38E6" w:rsidRDefault="007F64D2" w:rsidP="0094648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3D38E6">
        <w:t>Dodatek za wysługę lat przysługuje pracownikowi za dni, z</w:t>
      </w:r>
      <w:r w:rsidR="00132E15" w:rsidRPr="003D38E6">
        <w:t>a które otrzymuje wynagrodzenie oraz za dni nieobecności w</w:t>
      </w:r>
      <w:r w:rsidRPr="003D38E6">
        <w:t xml:space="preserve"> pracy z powodu niezdolności do prac</w:t>
      </w:r>
      <w:r w:rsidR="00132E15" w:rsidRPr="003D38E6">
        <w:t xml:space="preserve">y wskutek choroby oraz </w:t>
      </w:r>
      <w:r w:rsidRPr="003D38E6">
        <w:t xml:space="preserve">konieczności osobistego sprawowania opieki nad dzieckiem lub chorym członkiem rodziny, za które pracownik otrzymuje wynagrodzenie lub zasiłek </w:t>
      </w:r>
      <w:r w:rsidR="008616E3" w:rsidRPr="003D38E6">
        <w:t>z ubezpieczenia społecznego.</w:t>
      </w:r>
    </w:p>
    <w:p w:rsidR="008616E3" w:rsidRPr="00234826" w:rsidRDefault="008616E3" w:rsidP="0094648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234826">
        <w:t>W przypadku więcej niż jednej umowy o pracę, prawo do dodatku za wysługę lat ustala się odrębnie dla każdego stosunku pracy. Do okresu zatrudnienia dodatkowego nie podlegają zaliczeniu okresy zatrudnienia podstawowego.</w:t>
      </w:r>
    </w:p>
    <w:p w:rsidR="008616E3" w:rsidRDefault="008616E3" w:rsidP="00946480">
      <w:pPr>
        <w:spacing w:line="360" w:lineRule="auto"/>
        <w:jc w:val="both"/>
        <w:rPr>
          <w:i/>
          <w:color w:val="76923C"/>
        </w:rPr>
      </w:pPr>
    </w:p>
    <w:p w:rsidR="003D38E6" w:rsidRDefault="003D38E6" w:rsidP="00946480">
      <w:pPr>
        <w:spacing w:line="360" w:lineRule="auto"/>
        <w:jc w:val="both"/>
        <w:rPr>
          <w:i/>
          <w:color w:val="76923C"/>
        </w:rPr>
      </w:pPr>
    </w:p>
    <w:p w:rsidR="003D38E6" w:rsidRPr="00234826" w:rsidRDefault="003D38E6" w:rsidP="00946480">
      <w:pPr>
        <w:spacing w:line="360" w:lineRule="auto"/>
        <w:jc w:val="both"/>
        <w:rPr>
          <w:i/>
          <w:color w:val="76923C"/>
        </w:rPr>
      </w:pPr>
    </w:p>
    <w:p w:rsidR="00946480" w:rsidRPr="00234826" w:rsidRDefault="00946480" w:rsidP="00946480">
      <w:pPr>
        <w:spacing w:line="360" w:lineRule="auto"/>
        <w:jc w:val="center"/>
        <w:rPr>
          <w:b/>
          <w:color w:val="000000"/>
        </w:rPr>
      </w:pPr>
      <w:r w:rsidRPr="00234826">
        <w:rPr>
          <w:b/>
          <w:color w:val="000000"/>
        </w:rPr>
        <w:t>§ 13</w:t>
      </w:r>
    </w:p>
    <w:p w:rsidR="00946480" w:rsidRPr="00234826" w:rsidRDefault="00946480" w:rsidP="0049556A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284" w:hanging="284"/>
        <w:jc w:val="both"/>
        <w:rPr>
          <w:color w:val="000000"/>
        </w:rPr>
      </w:pPr>
      <w:r w:rsidRPr="00234826">
        <w:rPr>
          <w:color w:val="000000"/>
        </w:rPr>
        <w:t>Pracownikowi socjalnemu zatrudnionemu w pełnym wymiarze czasu pracy, do którego podstawowych obowiązków należy świadczenie pracy socjalnej</w:t>
      </w:r>
      <w:r w:rsidR="00132E15">
        <w:rPr>
          <w:color w:val="000000"/>
        </w:rPr>
        <w:t xml:space="preserve"> </w:t>
      </w:r>
      <w:r w:rsidRPr="00234826">
        <w:rPr>
          <w:color w:val="000000"/>
        </w:rPr>
        <w:t>w środowisku, w tym przeprowadzanie rodzinnych wywiadów środowiskowych poza siedzibą PCPR, przysługuje wypłacany co miesiąc dodatek w wysokości i na warunkach określonych w</w:t>
      </w:r>
      <w:r w:rsidR="00132E15">
        <w:rPr>
          <w:color w:val="000000"/>
        </w:rPr>
        <w:t> </w:t>
      </w:r>
      <w:r w:rsidRPr="00234826">
        <w:rPr>
          <w:color w:val="000000"/>
        </w:rPr>
        <w:t>przepisach ustawy z dnia 12 marca 2004</w:t>
      </w:r>
      <w:r w:rsidR="00132E15">
        <w:rPr>
          <w:color w:val="000000"/>
        </w:rPr>
        <w:t xml:space="preserve"> </w:t>
      </w:r>
      <w:r w:rsidRPr="00234826">
        <w:rPr>
          <w:color w:val="000000"/>
        </w:rPr>
        <w:t>o pomocy społecznej (</w:t>
      </w:r>
      <w:r w:rsidRPr="00234826">
        <w:t xml:space="preserve">Dz.U. z </w:t>
      </w:r>
      <w:r w:rsidR="00132E15">
        <w:t>2021</w:t>
      </w:r>
      <w:r w:rsidRPr="00234826">
        <w:t xml:space="preserve"> r.,</w:t>
      </w:r>
      <w:r w:rsidR="00132E15">
        <w:t xml:space="preserve"> </w:t>
      </w:r>
      <w:r w:rsidRPr="00234826">
        <w:t>poz.</w:t>
      </w:r>
      <w:r w:rsidR="00132E15">
        <w:t> 2268</w:t>
      </w:r>
      <w:r w:rsidRPr="00234826">
        <w:t xml:space="preserve"> z</w:t>
      </w:r>
      <w:r w:rsidRPr="00234826">
        <w:rPr>
          <w:color w:val="000000"/>
        </w:rPr>
        <w:t>e zmianami).</w:t>
      </w:r>
      <w:r w:rsidR="00132E15">
        <w:rPr>
          <w:color w:val="000000"/>
        </w:rPr>
        <w:t xml:space="preserve"> </w:t>
      </w:r>
      <w:r w:rsidRPr="00234826">
        <w:rPr>
          <w:color w:val="000000"/>
        </w:rPr>
        <w:t>W przypadku zatrudnienia w mniejszym wymiarze czasu pracy dodatek przysługuje w</w:t>
      </w:r>
      <w:r w:rsidR="0049556A">
        <w:rPr>
          <w:color w:val="000000"/>
        </w:rPr>
        <w:t> </w:t>
      </w:r>
      <w:r w:rsidRPr="00234826">
        <w:rPr>
          <w:color w:val="000000"/>
        </w:rPr>
        <w:t>wysokości proporcjonalnej do czasu pracy.</w:t>
      </w:r>
    </w:p>
    <w:p w:rsidR="00946480" w:rsidRPr="00234826" w:rsidRDefault="00946480" w:rsidP="0049556A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284" w:hanging="284"/>
        <w:jc w:val="both"/>
        <w:rPr>
          <w:color w:val="000000"/>
        </w:rPr>
      </w:pPr>
      <w:r w:rsidRPr="00234826">
        <w:t>Dodatek do wynagrodzenia przysługuje za okres, za który pracownikowi przysługuje wynagrodzenie za pracę, a także gdy przebywał na urlopie wypoczynkowym, szkoleniowym lub zwolnieniu z części dnia pracy przeznaczonym na doskonalenie kwalifikacji zawodowych.</w:t>
      </w:r>
    </w:p>
    <w:p w:rsidR="001F0C96" w:rsidRPr="00A81EF0" w:rsidRDefault="00946480" w:rsidP="0049556A">
      <w:pPr>
        <w:pStyle w:val="NormalnyWeb1"/>
        <w:numPr>
          <w:ilvl w:val="0"/>
          <w:numId w:val="17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4826">
        <w:rPr>
          <w:rFonts w:ascii="Times New Roman" w:hAnsi="Times New Roman" w:cs="Times New Roman"/>
          <w:color w:val="auto"/>
          <w:sz w:val="24"/>
          <w:szCs w:val="24"/>
        </w:rPr>
        <w:t>Dodatek do wynagrodzenia nie przysługuje za okres kiedy pracownik nie otrzymuje wynagrodzenia tj. za czas przebywania na urlopie bezpłatnym, macierzyńskim, wychowawczym, w okresie otrzymywania wynagrodzenia chorobowego lub zasiłku chorobowego itp.</w:t>
      </w:r>
    </w:p>
    <w:p w:rsidR="001F0C96" w:rsidRPr="00234826" w:rsidRDefault="001F0C96" w:rsidP="001F0C96">
      <w:pPr>
        <w:pStyle w:val="NormalnyWeb1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6480" w:rsidRPr="00234826" w:rsidRDefault="00946480" w:rsidP="00946480">
      <w:pPr>
        <w:suppressAutoHyphens w:val="0"/>
        <w:autoSpaceDE w:val="0"/>
        <w:spacing w:line="360" w:lineRule="auto"/>
        <w:rPr>
          <w:color w:val="000000"/>
          <w:sz w:val="20"/>
          <w:szCs w:val="20"/>
        </w:rPr>
      </w:pPr>
    </w:p>
    <w:p w:rsidR="00946480" w:rsidRPr="00234826" w:rsidRDefault="00946480" w:rsidP="00946480">
      <w:pPr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Rozdział V</w:t>
      </w:r>
    </w:p>
    <w:p w:rsidR="00946480" w:rsidRPr="00234826" w:rsidRDefault="00946480" w:rsidP="00946480">
      <w:pPr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Warunki przyznawania oraz warunki i sposób wypłacania  nagród</w:t>
      </w:r>
    </w:p>
    <w:p w:rsidR="00946480" w:rsidRPr="00234826" w:rsidRDefault="00946480" w:rsidP="00946480">
      <w:pPr>
        <w:tabs>
          <w:tab w:val="left" w:pos="426"/>
        </w:tabs>
        <w:suppressAutoHyphens w:val="0"/>
        <w:spacing w:line="360" w:lineRule="auto"/>
        <w:ind w:left="426"/>
        <w:jc w:val="both"/>
      </w:pPr>
    </w:p>
    <w:p w:rsidR="00946480" w:rsidRPr="00234826" w:rsidRDefault="00946480" w:rsidP="00946480">
      <w:pPr>
        <w:autoSpaceDE w:val="0"/>
        <w:spacing w:line="360" w:lineRule="auto"/>
        <w:jc w:val="center"/>
        <w:rPr>
          <w:b/>
        </w:rPr>
      </w:pPr>
      <w:r w:rsidRPr="00234826">
        <w:rPr>
          <w:b/>
        </w:rPr>
        <w:t>§ 14</w:t>
      </w:r>
    </w:p>
    <w:p w:rsidR="00946480" w:rsidRPr="00234826" w:rsidRDefault="00946480" w:rsidP="00946480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spacing w:line="360" w:lineRule="auto"/>
        <w:jc w:val="both"/>
      </w:pPr>
      <w:r w:rsidRPr="00234826">
        <w:t>W przypadku oszczędności środków przeznaczonych na wynagrodzenia, spowodowanych między innymi wypłatą niższych wynagrodzeń za czas niezdolności pracowników do pracy oraz za czas pobierania przez pracowników zasiłków z ubezpieczenia społecznego, Dyrektor może przeznaczyć te środki na wypłatę nagród.</w:t>
      </w:r>
    </w:p>
    <w:p w:rsidR="00946480" w:rsidRPr="00234826" w:rsidRDefault="00946480" w:rsidP="009464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234826">
        <w:t>Nagrody przyznaje Dyrektor w ramach posiadanych środków z własnej inicjatywy lub na wniosek bezpośrednich przełożonych pracowników.  Decyzję o przyznaniu nagrody i jej wysokości podejmuje Dyrektor.</w:t>
      </w:r>
    </w:p>
    <w:p w:rsidR="00946480" w:rsidRPr="00234826" w:rsidRDefault="00946480" w:rsidP="00946480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spacing w:line="360" w:lineRule="auto"/>
        <w:jc w:val="both"/>
      </w:pPr>
      <w:r w:rsidRPr="00234826">
        <w:t>Nagrody są wliczane do podstawy, od której nalicza się wynagrodzenie z tytułu niezdolności do pracy oraz zasiłków z ubezpieczenia społecznego.</w:t>
      </w:r>
    </w:p>
    <w:p w:rsidR="00946480" w:rsidRDefault="00946480" w:rsidP="00946480">
      <w:pPr>
        <w:spacing w:line="360" w:lineRule="auto"/>
        <w:jc w:val="both"/>
        <w:rPr>
          <w:sz w:val="32"/>
          <w:szCs w:val="32"/>
        </w:rPr>
      </w:pPr>
    </w:p>
    <w:p w:rsidR="00A81EF0" w:rsidRPr="00234826" w:rsidRDefault="00A81EF0" w:rsidP="00946480">
      <w:pPr>
        <w:spacing w:line="360" w:lineRule="auto"/>
        <w:jc w:val="both"/>
        <w:rPr>
          <w:sz w:val="32"/>
          <w:szCs w:val="32"/>
        </w:rPr>
      </w:pPr>
    </w:p>
    <w:p w:rsidR="00946480" w:rsidRPr="00234826" w:rsidRDefault="00946480" w:rsidP="00946480">
      <w:pPr>
        <w:autoSpaceDE w:val="0"/>
        <w:spacing w:line="360" w:lineRule="auto"/>
        <w:jc w:val="center"/>
        <w:rPr>
          <w:b/>
        </w:rPr>
      </w:pPr>
      <w:r w:rsidRPr="00234826">
        <w:rPr>
          <w:b/>
        </w:rPr>
        <w:t>§ 15</w:t>
      </w:r>
    </w:p>
    <w:p w:rsidR="00946480" w:rsidRPr="00234826" w:rsidRDefault="00946480" w:rsidP="00946480">
      <w:pPr>
        <w:pStyle w:val="Akapitzlist"/>
        <w:numPr>
          <w:ilvl w:val="0"/>
          <w:numId w:val="11"/>
        </w:numPr>
        <w:spacing w:after="180" w:line="360" w:lineRule="auto"/>
        <w:jc w:val="both"/>
      </w:pPr>
      <w:r w:rsidRPr="00234826">
        <w:t xml:space="preserve">Nagrody mogą być wypłacane w miarę posiadanych na ten cel środków finansowych  między innymi z okazji Dnia Pracownika Samorządowego, </w:t>
      </w:r>
      <w:r w:rsidRPr="00234826">
        <w:rPr>
          <w:color w:val="000000"/>
        </w:rPr>
        <w:t>Dnia Pracownika Socjalnego oraz w każdym czasie za szczególne osiągnięcia w pra</w:t>
      </w:r>
      <w:r w:rsidRPr="00234826">
        <w:t>cy zawodowej. Nagrody mogą być przyznawane pracownikom w ciągu całego roku.</w:t>
      </w:r>
    </w:p>
    <w:p w:rsidR="00946480" w:rsidRPr="00234826" w:rsidRDefault="00946480" w:rsidP="00946480">
      <w:pPr>
        <w:pStyle w:val="Akapitzlist"/>
        <w:numPr>
          <w:ilvl w:val="0"/>
          <w:numId w:val="11"/>
        </w:numPr>
        <w:spacing w:after="180" w:line="360" w:lineRule="auto"/>
        <w:jc w:val="both"/>
      </w:pPr>
      <w:r w:rsidRPr="00234826">
        <w:t>O przyznaniu nagrody Pracownikowi oraz jej wysokości decyduje Dyrektor.</w:t>
      </w:r>
    </w:p>
    <w:p w:rsidR="00946480" w:rsidRPr="00234826" w:rsidRDefault="00946480" w:rsidP="00946480">
      <w:pPr>
        <w:numPr>
          <w:ilvl w:val="0"/>
          <w:numId w:val="11"/>
        </w:numPr>
        <w:tabs>
          <w:tab w:val="left" w:pos="360"/>
        </w:tabs>
        <w:suppressAutoHyphens w:val="0"/>
        <w:autoSpaceDE w:val="0"/>
        <w:spacing w:line="360" w:lineRule="auto"/>
        <w:jc w:val="both"/>
      </w:pPr>
      <w:r w:rsidRPr="00234826">
        <w:t>Wysokość nagrody  ustala się w szczególności w oparciu o :</w:t>
      </w:r>
    </w:p>
    <w:p w:rsidR="00946480" w:rsidRPr="00234826" w:rsidRDefault="00946480" w:rsidP="00A81EF0">
      <w:pPr>
        <w:numPr>
          <w:ilvl w:val="1"/>
          <w:numId w:val="11"/>
        </w:numPr>
        <w:tabs>
          <w:tab w:val="clear" w:pos="1440"/>
          <w:tab w:val="num" w:pos="567"/>
        </w:tabs>
        <w:suppressAutoHyphens w:val="0"/>
        <w:autoSpaceDE w:val="0"/>
        <w:spacing w:line="360" w:lineRule="auto"/>
        <w:ind w:left="567" w:hanging="425"/>
        <w:jc w:val="both"/>
      </w:pPr>
      <w:r w:rsidRPr="00234826">
        <w:t>wysoką ocenę uzyskanych wyników pracy zawodowej Pracownika, jego zaangażowania w rozwój usług i zadań realizowanych przez Powiatowe Centrum Pomocy Rodzinie w</w:t>
      </w:r>
      <w:r w:rsidR="00A81EF0">
        <w:t> </w:t>
      </w:r>
      <w:r w:rsidRPr="00234826">
        <w:t>Grodzisku Wlkp.,</w:t>
      </w:r>
    </w:p>
    <w:p w:rsidR="00946480" w:rsidRPr="00234826" w:rsidRDefault="00946480" w:rsidP="00A81EF0">
      <w:pPr>
        <w:numPr>
          <w:ilvl w:val="1"/>
          <w:numId w:val="11"/>
        </w:numPr>
        <w:tabs>
          <w:tab w:val="clear" w:pos="1440"/>
          <w:tab w:val="num" w:pos="567"/>
        </w:tabs>
        <w:suppressAutoHyphens w:val="0"/>
        <w:autoSpaceDE w:val="0"/>
        <w:spacing w:line="360" w:lineRule="auto"/>
        <w:ind w:left="567" w:hanging="425"/>
        <w:jc w:val="both"/>
      </w:pPr>
      <w:r w:rsidRPr="00234826">
        <w:t>podejmowanie przez pracowników inicjatyw w zakresie funkcjonowania jednostki,</w:t>
      </w:r>
    </w:p>
    <w:p w:rsidR="00946480" w:rsidRPr="00234826" w:rsidRDefault="00946480" w:rsidP="00A81EF0">
      <w:pPr>
        <w:numPr>
          <w:ilvl w:val="1"/>
          <w:numId w:val="11"/>
        </w:numPr>
        <w:tabs>
          <w:tab w:val="clear" w:pos="1440"/>
          <w:tab w:val="num" w:pos="567"/>
        </w:tabs>
        <w:suppressAutoHyphens w:val="0"/>
        <w:autoSpaceDE w:val="0"/>
        <w:spacing w:line="360" w:lineRule="auto"/>
        <w:ind w:left="567" w:hanging="425"/>
        <w:jc w:val="both"/>
      </w:pPr>
      <w:r w:rsidRPr="00234826">
        <w:t>stopień złożoności i trudności wykonywania zadań,</w:t>
      </w:r>
    </w:p>
    <w:p w:rsidR="00946480" w:rsidRPr="00234826" w:rsidRDefault="00946480" w:rsidP="00A81EF0">
      <w:pPr>
        <w:numPr>
          <w:ilvl w:val="1"/>
          <w:numId w:val="11"/>
        </w:numPr>
        <w:tabs>
          <w:tab w:val="clear" w:pos="1440"/>
          <w:tab w:val="num" w:pos="567"/>
        </w:tabs>
        <w:suppressAutoHyphens w:val="0"/>
        <w:autoSpaceDE w:val="0"/>
        <w:spacing w:line="360" w:lineRule="auto"/>
        <w:ind w:left="567" w:hanging="425"/>
        <w:jc w:val="both"/>
      </w:pPr>
      <w:r w:rsidRPr="00234826">
        <w:t>dyspozycyjność Pracownika w zakresie wykonywania ważnych i pilnych zadań objętych zakresem obowiązków pracownika,</w:t>
      </w:r>
    </w:p>
    <w:p w:rsidR="00946480" w:rsidRPr="00234826" w:rsidRDefault="00946480" w:rsidP="00A81EF0">
      <w:pPr>
        <w:numPr>
          <w:ilvl w:val="1"/>
          <w:numId w:val="11"/>
        </w:numPr>
        <w:tabs>
          <w:tab w:val="clear" w:pos="1440"/>
          <w:tab w:val="num" w:pos="567"/>
        </w:tabs>
        <w:suppressAutoHyphens w:val="0"/>
        <w:autoSpaceDE w:val="0"/>
        <w:spacing w:line="360" w:lineRule="auto"/>
        <w:ind w:left="567" w:hanging="425"/>
        <w:jc w:val="both"/>
      </w:pPr>
      <w:r w:rsidRPr="00234826">
        <w:t>wykonywanie dodatkowych zadań poza zakresem obowiązków Pracownika,</w:t>
      </w:r>
    </w:p>
    <w:p w:rsidR="00946480" w:rsidRPr="00234826" w:rsidRDefault="00946480" w:rsidP="00A81EF0">
      <w:pPr>
        <w:numPr>
          <w:ilvl w:val="1"/>
          <w:numId w:val="11"/>
        </w:numPr>
        <w:tabs>
          <w:tab w:val="clear" w:pos="1440"/>
          <w:tab w:val="num" w:pos="567"/>
        </w:tabs>
        <w:suppressAutoHyphens w:val="0"/>
        <w:autoSpaceDE w:val="0"/>
        <w:spacing w:line="360" w:lineRule="auto"/>
        <w:ind w:left="567" w:hanging="425"/>
        <w:jc w:val="both"/>
      </w:pPr>
      <w:r w:rsidRPr="00234826">
        <w:t>podejmowania inicjatyw w zakresie pozyskiwania dodatkowych środków na realizację zadań statutowych jednostki,</w:t>
      </w:r>
    </w:p>
    <w:p w:rsidR="00946480" w:rsidRPr="00234826" w:rsidRDefault="00946480" w:rsidP="00A81EF0">
      <w:pPr>
        <w:numPr>
          <w:ilvl w:val="1"/>
          <w:numId w:val="11"/>
        </w:numPr>
        <w:tabs>
          <w:tab w:val="clear" w:pos="1440"/>
          <w:tab w:val="num" w:pos="567"/>
        </w:tabs>
        <w:suppressAutoHyphens w:val="0"/>
        <w:autoSpaceDE w:val="0"/>
        <w:spacing w:line="360" w:lineRule="auto"/>
        <w:ind w:left="567" w:hanging="425"/>
        <w:jc w:val="both"/>
      </w:pPr>
      <w:r w:rsidRPr="00234826">
        <w:t>działania usprawniające na stanowisku pracy.</w:t>
      </w:r>
    </w:p>
    <w:p w:rsidR="00946480" w:rsidRDefault="00946480" w:rsidP="00946480">
      <w:pPr>
        <w:autoSpaceDE w:val="0"/>
        <w:autoSpaceDN w:val="0"/>
        <w:adjustRightInd w:val="0"/>
        <w:spacing w:line="360" w:lineRule="auto"/>
        <w:jc w:val="center"/>
      </w:pPr>
    </w:p>
    <w:p w:rsidR="00946480" w:rsidRPr="00234826" w:rsidRDefault="00946480" w:rsidP="00946480">
      <w:pPr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Rozdział VI</w:t>
      </w:r>
    </w:p>
    <w:p w:rsidR="00946480" w:rsidRPr="00234826" w:rsidRDefault="00946480" w:rsidP="007B3A20">
      <w:pPr>
        <w:pStyle w:val="Nagwek1"/>
        <w:numPr>
          <w:ilvl w:val="0"/>
          <w:numId w:val="1"/>
        </w:numPr>
        <w:tabs>
          <w:tab w:val="clear" w:pos="708"/>
          <w:tab w:val="left" w:pos="0"/>
        </w:tabs>
        <w:ind w:left="0"/>
        <w:jc w:val="center"/>
        <w:rPr>
          <w:sz w:val="26"/>
          <w:szCs w:val="26"/>
        </w:rPr>
      </w:pPr>
      <w:r w:rsidRPr="00234826">
        <w:rPr>
          <w:sz w:val="26"/>
          <w:szCs w:val="26"/>
        </w:rPr>
        <w:t>Świadczenia pieniężne związane z pracą</w:t>
      </w:r>
    </w:p>
    <w:p w:rsidR="00946480" w:rsidRPr="00234826" w:rsidRDefault="00946480" w:rsidP="00946480">
      <w:pPr>
        <w:spacing w:line="360" w:lineRule="auto"/>
        <w:jc w:val="center"/>
        <w:rPr>
          <w:b/>
        </w:rPr>
      </w:pPr>
    </w:p>
    <w:p w:rsidR="00946480" w:rsidRPr="00234826" w:rsidRDefault="00946480" w:rsidP="00946480">
      <w:pPr>
        <w:spacing w:line="360" w:lineRule="auto"/>
        <w:jc w:val="center"/>
        <w:rPr>
          <w:b/>
        </w:rPr>
      </w:pPr>
      <w:r w:rsidRPr="00234826">
        <w:rPr>
          <w:b/>
        </w:rPr>
        <w:t>§ 16</w:t>
      </w:r>
    </w:p>
    <w:p w:rsidR="00946480" w:rsidRPr="00234826" w:rsidRDefault="00946480" w:rsidP="00946480">
      <w:pPr>
        <w:tabs>
          <w:tab w:val="left" w:pos="7650"/>
        </w:tabs>
        <w:spacing w:line="360" w:lineRule="auto"/>
        <w:jc w:val="both"/>
      </w:pPr>
      <w:r w:rsidRPr="00234826">
        <w:t>Pracownikom przysługują, poza wynagrodzeniem za pracę i wymienionymi</w:t>
      </w:r>
      <w:r w:rsidR="00A81EF0">
        <w:t xml:space="preserve"> </w:t>
      </w:r>
      <w:r w:rsidRPr="00234826">
        <w:t>w Regulaminie dodatkami, również inne świadczenia pieniężne związane z pracą:</w:t>
      </w:r>
    </w:p>
    <w:p w:rsidR="00946480" w:rsidRPr="00234826" w:rsidRDefault="00946480" w:rsidP="00946480">
      <w:pPr>
        <w:numPr>
          <w:ilvl w:val="0"/>
          <w:numId w:val="12"/>
        </w:numPr>
        <w:tabs>
          <w:tab w:val="left" w:pos="720"/>
          <w:tab w:val="left" w:pos="7650"/>
        </w:tabs>
        <w:suppressAutoHyphens w:val="0"/>
        <w:spacing w:line="360" w:lineRule="auto"/>
        <w:jc w:val="both"/>
      </w:pPr>
      <w:r w:rsidRPr="00234826">
        <w:t>świadczenia należne w okresie czasowej niezdolności do pracy w oparciu o</w:t>
      </w:r>
      <w:r w:rsidR="00A81EF0">
        <w:t xml:space="preserve"> </w:t>
      </w:r>
      <w:r w:rsidRPr="00234826">
        <w:t>art. 92 i 184 Kodeksu Pracy oraz przepisy regulujące uprawnienia do świadczeń z ubezpieczenia społecznego w razie choroby i macierzyństwa,</w:t>
      </w:r>
    </w:p>
    <w:p w:rsidR="00946480" w:rsidRPr="00234826" w:rsidRDefault="00946480" w:rsidP="00946480">
      <w:pPr>
        <w:numPr>
          <w:ilvl w:val="0"/>
          <w:numId w:val="12"/>
        </w:numPr>
        <w:tabs>
          <w:tab w:val="left" w:pos="720"/>
          <w:tab w:val="left" w:pos="7650"/>
        </w:tabs>
        <w:suppressAutoHyphens w:val="0"/>
        <w:spacing w:line="360" w:lineRule="auto"/>
        <w:jc w:val="both"/>
      </w:pPr>
      <w:r w:rsidRPr="00234826">
        <w:t>świadczenia przysługujące z tytułu wypadków przy pracy i chorób zawodowych w</w:t>
      </w:r>
      <w:r w:rsidR="00A81EF0">
        <w:t> </w:t>
      </w:r>
      <w:r w:rsidRPr="00234826">
        <w:t>oparciu o art. 92 i 237</w:t>
      </w:r>
      <w:r w:rsidRPr="00234826">
        <w:rPr>
          <w:vertAlign w:val="superscript"/>
        </w:rPr>
        <w:t>1</w:t>
      </w:r>
      <w:r w:rsidRPr="00234826">
        <w:t xml:space="preserve"> Kodeksu Pracy oraz przepisy regulujące zakres i wysokość tych świadczeń,</w:t>
      </w:r>
    </w:p>
    <w:p w:rsidR="00946480" w:rsidRPr="00234826" w:rsidRDefault="00946480" w:rsidP="00946480">
      <w:pPr>
        <w:numPr>
          <w:ilvl w:val="0"/>
          <w:numId w:val="12"/>
        </w:numPr>
        <w:tabs>
          <w:tab w:val="left" w:pos="720"/>
          <w:tab w:val="left" w:pos="7650"/>
        </w:tabs>
        <w:suppressAutoHyphens w:val="0"/>
        <w:spacing w:line="360" w:lineRule="auto"/>
        <w:jc w:val="both"/>
      </w:pPr>
      <w:r w:rsidRPr="00234826">
        <w:t>odprawa po śmierci pracownika przysługująca na podstawie art. 93 Kodeksu Pracy w</w:t>
      </w:r>
      <w:r w:rsidR="00A81EF0">
        <w:t> </w:t>
      </w:r>
      <w:r w:rsidRPr="00234826">
        <w:t>wysokości określonej w tym przepisie,</w:t>
      </w:r>
    </w:p>
    <w:p w:rsidR="00946480" w:rsidRPr="00234826" w:rsidRDefault="00946480" w:rsidP="00946480">
      <w:pPr>
        <w:numPr>
          <w:ilvl w:val="0"/>
          <w:numId w:val="12"/>
        </w:numPr>
        <w:tabs>
          <w:tab w:val="left" w:pos="720"/>
          <w:tab w:val="left" w:pos="7650"/>
        </w:tabs>
        <w:suppressAutoHyphens w:val="0"/>
        <w:spacing w:line="360" w:lineRule="auto"/>
        <w:jc w:val="both"/>
      </w:pPr>
      <w:r w:rsidRPr="00234826">
        <w:t>dodatkowe wynagrodzenie roczne na podstawie przepisów ustawy z dnia</w:t>
      </w:r>
      <w:r w:rsidR="00957400">
        <w:t xml:space="preserve"> </w:t>
      </w:r>
      <w:r w:rsidRPr="00234826">
        <w:t>12 grudnia 1997 r. o dodatkowym wynagrodzeniu rocznym dla pracowników jednostek sfery budż</w:t>
      </w:r>
      <w:r w:rsidR="00F00A4F">
        <w:t>etowej (Dz. U. z 2018 r., poz. 1872</w:t>
      </w:r>
      <w:r w:rsidRPr="00234826">
        <w:t xml:space="preserve"> ze zmianami),</w:t>
      </w:r>
    </w:p>
    <w:p w:rsidR="00946480" w:rsidRPr="00234826" w:rsidRDefault="00946480" w:rsidP="00946480">
      <w:pPr>
        <w:numPr>
          <w:ilvl w:val="0"/>
          <w:numId w:val="12"/>
        </w:numPr>
        <w:tabs>
          <w:tab w:val="left" w:pos="720"/>
          <w:tab w:val="left" w:pos="7650"/>
        </w:tabs>
        <w:suppressAutoHyphens w:val="0"/>
        <w:spacing w:line="360" w:lineRule="auto"/>
        <w:jc w:val="both"/>
      </w:pPr>
      <w:r w:rsidRPr="00234826">
        <w:t>odprawa rentowa lub emerytalna przysługująca na podstawie i w wysokości określonej w art. 38 ust. 3 i ust. 5 ustawy,</w:t>
      </w:r>
    </w:p>
    <w:p w:rsidR="00946480" w:rsidRPr="00234826" w:rsidRDefault="00946480" w:rsidP="00946480">
      <w:pPr>
        <w:numPr>
          <w:ilvl w:val="0"/>
          <w:numId w:val="12"/>
        </w:numPr>
        <w:tabs>
          <w:tab w:val="left" w:pos="720"/>
          <w:tab w:val="left" w:pos="7650"/>
        </w:tabs>
        <w:suppressAutoHyphens w:val="0"/>
        <w:spacing w:line="360" w:lineRule="auto"/>
        <w:jc w:val="both"/>
      </w:pPr>
      <w:r w:rsidRPr="00234826">
        <w:t>nagroda jubileuszowa na podstawie i wysokości określonej w art. 38 ust. 1</w:t>
      </w:r>
      <w:r w:rsidR="00A1238E">
        <w:t xml:space="preserve"> </w:t>
      </w:r>
      <w:r w:rsidRPr="00234826">
        <w:t>i ust. 5 ustawy,</w:t>
      </w:r>
    </w:p>
    <w:p w:rsidR="00E94859" w:rsidRPr="00234826" w:rsidRDefault="00946480" w:rsidP="00517A53">
      <w:pPr>
        <w:numPr>
          <w:ilvl w:val="0"/>
          <w:numId w:val="12"/>
        </w:numPr>
        <w:tabs>
          <w:tab w:val="left" w:pos="720"/>
          <w:tab w:val="left" w:pos="7650"/>
        </w:tabs>
        <w:suppressAutoHyphens w:val="0"/>
        <w:spacing w:line="360" w:lineRule="auto"/>
        <w:jc w:val="both"/>
      </w:pPr>
      <w:r w:rsidRPr="00234826">
        <w:t>dodatek za pracę w porze nocnej na zasadach określonych w ustawie</w:t>
      </w:r>
      <w:r w:rsidR="00A1238E">
        <w:t xml:space="preserve"> </w:t>
      </w:r>
      <w:r w:rsidRPr="00234826">
        <w:t>i Kodeksie Pracy .</w:t>
      </w:r>
    </w:p>
    <w:p w:rsidR="00E94859" w:rsidRPr="00234826" w:rsidRDefault="00E94859" w:rsidP="00946480">
      <w:pPr>
        <w:pStyle w:val="NormalnyWeb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480" w:rsidRPr="00234826" w:rsidRDefault="00946480" w:rsidP="00946480">
      <w:pPr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Rozdział VII</w:t>
      </w:r>
    </w:p>
    <w:p w:rsidR="00946480" w:rsidRPr="00234826" w:rsidRDefault="00946480" w:rsidP="00946480">
      <w:pPr>
        <w:spacing w:line="360" w:lineRule="auto"/>
        <w:jc w:val="center"/>
        <w:rPr>
          <w:b/>
          <w:sz w:val="26"/>
          <w:szCs w:val="26"/>
        </w:rPr>
      </w:pPr>
      <w:r w:rsidRPr="00234826">
        <w:rPr>
          <w:b/>
          <w:sz w:val="26"/>
          <w:szCs w:val="26"/>
        </w:rPr>
        <w:t>Sposób i terminy wypłaty wynagrodzeń i pozostałych należności pracowniczych</w:t>
      </w:r>
    </w:p>
    <w:p w:rsidR="00946480" w:rsidRPr="00234826" w:rsidRDefault="00946480" w:rsidP="00946480">
      <w:pPr>
        <w:spacing w:line="360" w:lineRule="auto"/>
        <w:jc w:val="both"/>
        <w:rPr>
          <w:b/>
        </w:rPr>
      </w:pPr>
    </w:p>
    <w:p w:rsidR="00946480" w:rsidRPr="00234826" w:rsidRDefault="00946480" w:rsidP="00946480">
      <w:pPr>
        <w:autoSpaceDE w:val="0"/>
        <w:spacing w:line="360" w:lineRule="auto"/>
        <w:jc w:val="center"/>
        <w:rPr>
          <w:b/>
        </w:rPr>
      </w:pPr>
      <w:r w:rsidRPr="00234826">
        <w:rPr>
          <w:b/>
        </w:rPr>
        <w:t>§ 17</w:t>
      </w:r>
    </w:p>
    <w:p w:rsidR="00946480" w:rsidRPr="00234826" w:rsidRDefault="00946480" w:rsidP="00946480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spacing w:val="-8"/>
        </w:rPr>
      </w:pPr>
      <w:r w:rsidRPr="00234826">
        <w:rPr>
          <w:spacing w:val="-7"/>
        </w:rPr>
        <w:t>Wypłata wynagrodzenia za pracę, w tym wynagrodzenia  za czas niezdolności do pracy z powodu  choroby,  następuje jeden  raz  w  miesiącu</w:t>
      </w:r>
      <w:r w:rsidRPr="00234826">
        <w:t xml:space="preserve"> </w:t>
      </w:r>
      <w:r w:rsidRPr="00234826">
        <w:rPr>
          <w:spacing w:val="-5"/>
        </w:rPr>
        <w:t xml:space="preserve">do 25 dnia </w:t>
      </w:r>
      <w:r w:rsidRPr="00234826">
        <w:rPr>
          <w:spacing w:val="-8"/>
        </w:rPr>
        <w:t>każdego miesiąca.</w:t>
      </w:r>
    </w:p>
    <w:p w:rsidR="00946480" w:rsidRPr="00234826" w:rsidRDefault="00946480" w:rsidP="00946480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spacing w:val="-6"/>
        </w:rPr>
      </w:pPr>
      <w:r w:rsidRPr="00234826">
        <w:rPr>
          <w:spacing w:val="-4"/>
        </w:rPr>
        <w:t xml:space="preserve">Wypłata wynagrodzenia za dni niezdolności do pracy lub zasiłków </w:t>
      </w:r>
      <w:r w:rsidRPr="00234826">
        <w:rPr>
          <w:spacing w:val="-6"/>
        </w:rPr>
        <w:t>chorobowych dokonywana jest w terminie do 25 dnia każdego miesiąca.</w:t>
      </w:r>
    </w:p>
    <w:p w:rsidR="00946480" w:rsidRPr="00234826" w:rsidRDefault="00946480" w:rsidP="00946480">
      <w:pPr>
        <w:shd w:val="clear" w:color="auto" w:fill="FFFFFF"/>
        <w:spacing w:line="360" w:lineRule="auto"/>
        <w:ind w:left="26" w:right="698"/>
        <w:jc w:val="both"/>
      </w:pPr>
    </w:p>
    <w:p w:rsidR="00946480" w:rsidRPr="00234826" w:rsidRDefault="00946480" w:rsidP="00946480">
      <w:pPr>
        <w:shd w:val="clear" w:color="auto" w:fill="FFFFFF"/>
        <w:spacing w:line="360" w:lineRule="auto"/>
        <w:ind w:left="4294"/>
        <w:jc w:val="both"/>
        <w:rPr>
          <w:b/>
          <w:bCs/>
          <w:spacing w:val="13"/>
        </w:rPr>
      </w:pPr>
      <w:r w:rsidRPr="00234826">
        <w:rPr>
          <w:b/>
          <w:bCs/>
          <w:spacing w:val="13"/>
        </w:rPr>
        <w:t>§ 18</w:t>
      </w:r>
    </w:p>
    <w:p w:rsidR="00946480" w:rsidRPr="00234826" w:rsidRDefault="00946480" w:rsidP="00946480">
      <w:pPr>
        <w:numPr>
          <w:ilvl w:val="0"/>
          <w:numId w:val="14"/>
        </w:numPr>
        <w:tabs>
          <w:tab w:val="left" w:pos="360"/>
        </w:tabs>
        <w:suppressAutoHyphens w:val="0"/>
        <w:autoSpaceDE w:val="0"/>
        <w:spacing w:line="360" w:lineRule="auto"/>
        <w:ind w:left="360"/>
        <w:jc w:val="both"/>
      </w:pPr>
      <w:r w:rsidRPr="00234826">
        <w:rPr>
          <w:spacing w:val="-5"/>
        </w:rPr>
        <w:t xml:space="preserve">Wynagrodzenie Pracownika jest przekazywane  </w:t>
      </w:r>
      <w:r w:rsidRPr="00234826">
        <w:t>przelewem na rachunek bankowy Pracownika, po uzyskaniu jego pisemnej zgody.</w:t>
      </w:r>
    </w:p>
    <w:p w:rsidR="00946480" w:rsidRPr="00234826" w:rsidRDefault="00946480" w:rsidP="00946480">
      <w:pPr>
        <w:numPr>
          <w:ilvl w:val="0"/>
          <w:numId w:val="14"/>
        </w:numPr>
        <w:tabs>
          <w:tab w:val="left" w:pos="360"/>
        </w:tabs>
        <w:suppressAutoHyphens w:val="0"/>
        <w:autoSpaceDE w:val="0"/>
        <w:spacing w:line="360" w:lineRule="auto"/>
        <w:ind w:left="360"/>
        <w:jc w:val="both"/>
        <w:rPr>
          <w:spacing w:val="-6"/>
        </w:rPr>
      </w:pPr>
      <w:r w:rsidRPr="00234826">
        <w:rPr>
          <w:spacing w:val="-5"/>
        </w:rPr>
        <w:t xml:space="preserve">Wypłata wynagrodzenia dla Pracownika, który nie wyraził zgody na przekazywanie wynagrodzenia  przelewem na rachunek bankowy, dokonywana jest do rąk własnych </w:t>
      </w:r>
      <w:r w:rsidRPr="00234826">
        <w:rPr>
          <w:spacing w:val="-6"/>
        </w:rPr>
        <w:t>Pracownika albo osoby przez pracownika upoważnionej.</w:t>
      </w:r>
    </w:p>
    <w:p w:rsidR="00946480" w:rsidRPr="00234826" w:rsidRDefault="00946480" w:rsidP="0095037E">
      <w:pPr>
        <w:suppressAutoHyphens w:val="0"/>
        <w:autoSpaceDE w:val="0"/>
        <w:spacing w:line="360" w:lineRule="auto"/>
        <w:jc w:val="both"/>
      </w:pPr>
    </w:p>
    <w:p w:rsidR="00946480" w:rsidRPr="00234826" w:rsidRDefault="00946480" w:rsidP="00946480">
      <w:pPr>
        <w:shd w:val="clear" w:color="auto" w:fill="FFFFFF"/>
        <w:spacing w:line="360" w:lineRule="auto"/>
        <w:ind w:left="4250"/>
        <w:jc w:val="both"/>
        <w:rPr>
          <w:b/>
          <w:bCs/>
          <w:spacing w:val="-20"/>
        </w:rPr>
      </w:pPr>
      <w:r w:rsidRPr="00234826">
        <w:rPr>
          <w:b/>
          <w:bCs/>
          <w:spacing w:val="-20"/>
        </w:rPr>
        <w:t>§   19</w:t>
      </w:r>
    </w:p>
    <w:p w:rsidR="00946480" w:rsidRPr="00234826" w:rsidRDefault="00946480" w:rsidP="00946480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spacing w:val="-2"/>
        </w:rPr>
      </w:pPr>
      <w:r w:rsidRPr="00234826">
        <w:rPr>
          <w:spacing w:val="-2"/>
        </w:rPr>
        <w:t>Potrąceniu z wynagrodzenia za pracę podlegają:</w:t>
      </w:r>
    </w:p>
    <w:p w:rsidR="00946480" w:rsidRPr="00234826" w:rsidRDefault="00946480" w:rsidP="00946480">
      <w:pPr>
        <w:numPr>
          <w:ilvl w:val="0"/>
          <w:numId w:val="16"/>
        </w:numPr>
        <w:shd w:val="clear" w:color="auto" w:fill="FFFFFF"/>
        <w:tabs>
          <w:tab w:val="left" w:pos="734"/>
        </w:tabs>
        <w:spacing w:line="360" w:lineRule="auto"/>
        <w:jc w:val="both"/>
      </w:pPr>
      <w:r w:rsidRPr="00234826">
        <w:t>sumy egzekwowane na mocy tytułów wykonawczych na zaspokojenie świadczeń alimentacyjnych,</w:t>
      </w:r>
    </w:p>
    <w:p w:rsidR="00946480" w:rsidRPr="00234826" w:rsidRDefault="00946480" w:rsidP="00946480">
      <w:pPr>
        <w:numPr>
          <w:ilvl w:val="0"/>
          <w:numId w:val="16"/>
        </w:numPr>
        <w:shd w:val="clear" w:color="auto" w:fill="FFFFFF"/>
        <w:tabs>
          <w:tab w:val="left" w:pos="734"/>
        </w:tabs>
        <w:spacing w:line="360" w:lineRule="auto"/>
        <w:jc w:val="both"/>
      </w:pPr>
      <w:r w:rsidRPr="00234826">
        <w:t>sumy egzekwowane na mocy tytułów wykonawczych na pokrycie należności innych niż świadczenia alimentacyjne,</w:t>
      </w:r>
    </w:p>
    <w:p w:rsidR="00946480" w:rsidRPr="00234826" w:rsidRDefault="00946480" w:rsidP="00946480">
      <w:pPr>
        <w:numPr>
          <w:ilvl w:val="0"/>
          <w:numId w:val="16"/>
        </w:numPr>
        <w:shd w:val="clear" w:color="auto" w:fill="FFFFFF"/>
        <w:tabs>
          <w:tab w:val="left" w:pos="734"/>
        </w:tabs>
        <w:spacing w:line="360" w:lineRule="auto"/>
        <w:jc w:val="both"/>
      </w:pPr>
      <w:r w:rsidRPr="00234826">
        <w:t>kary pieniężne przewidziane w art. 108 § 2 i § 3 Kodeksu Pracy,</w:t>
      </w:r>
    </w:p>
    <w:p w:rsidR="00946480" w:rsidRPr="00234826" w:rsidRDefault="00946480" w:rsidP="00946480">
      <w:pPr>
        <w:numPr>
          <w:ilvl w:val="0"/>
          <w:numId w:val="16"/>
        </w:numPr>
        <w:shd w:val="clear" w:color="auto" w:fill="FFFFFF"/>
        <w:tabs>
          <w:tab w:val="left" w:pos="734"/>
        </w:tabs>
        <w:spacing w:line="360" w:lineRule="auto"/>
        <w:jc w:val="both"/>
      </w:pPr>
      <w:r w:rsidRPr="00234826">
        <w:t>inne należności, na potrącenie których Pracownik wyraził zgodę.</w:t>
      </w:r>
    </w:p>
    <w:p w:rsidR="00E94859" w:rsidRPr="00234826" w:rsidRDefault="00946480" w:rsidP="0095037E">
      <w:pPr>
        <w:pStyle w:val="Akapitzlist"/>
        <w:numPr>
          <w:ilvl w:val="0"/>
          <w:numId w:val="15"/>
        </w:numPr>
        <w:tabs>
          <w:tab w:val="clear" w:pos="725"/>
          <w:tab w:val="num" w:pos="284"/>
        </w:tabs>
        <w:suppressAutoHyphens w:val="0"/>
        <w:autoSpaceDE w:val="0"/>
        <w:spacing w:line="360" w:lineRule="auto"/>
        <w:ind w:left="284" w:hanging="284"/>
        <w:jc w:val="both"/>
      </w:pPr>
      <w:r w:rsidRPr="00234826">
        <w:t>Pracodawca na wniosek Pracownika obowiązany jest do udostępnienia do wglądu jego dokumentacji płacowej oraz przekazania odcinka listy płac zawierającego wszystkie składniki wynagrodzenia.</w:t>
      </w:r>
    </w:p>
    <w:p w:rsidR="00E94859" w:rsidRPr="00234826" w:rsidRDefault="00E94859" w:rsidP="005D4A6D">
      <w:pPr>
        <w:pStyle w:val="Akapitzlist"/>
        <w:suppressAutoHyphens w:val="0"/>
        <w:autoSpaceDE w:val="0"/>
        <w:spacing w:line="360" w:lineRule="auto"/>
        <w:ind w:left="725"/>
        <w:jc w:val="both"/>
      </w:pPr>
    </w:p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826">
        <w:rPr>
          <w:rFonts w:ascii="Times New Roman" w:hAnsi="Times New Roman" w:cs="Times New Roman"/>
          <w:b/>
          <w:bCs/>
          <w:sz w:val="26"/>
          <w:szCs w:val="26"/>
        </w:rPr>
        <w:t>Rozdział VIII</w:t>
      </w:r>
    </w:p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826">
        <w:rPr>
          <w:rFonts w:ascii="Times New Roman" w:hAnsi="Times New Roman" w:cs="Times New Roman"/>
          <w:b/>
          <w:bCs/>
          <w:sz w:val="26"/>
          <w:szCs w:val="26"/>
        </w:rPr>
        <w:t>Postanowienia końcowe</w:t>
      </w:r>
    </w:p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§ 20</w:t>
      </w:r>
    </w:p>
    <w:p w:rsidR="008616E3" w:rsidRDefault="00946480" w:rsidP="00517A53">
      <w:pPr>
        <w:spacing w:line="360" w:lineRule="auto"/>
        <w:jc w:val="both"/>
      </w:pPr>
      <w:r w:rsidRPr="00234826">
        <w:t>W sprawach nieuregulowanych w Regulaminie mają zastosowanie przepisy ustawy                              o pracownikach samorządowych, rozporządzenia w sprawie wynagradzania pracowników samorządowych, Kodeksu Pracy oraz  inne powszechnie obowiązujące przepisy prawa.</w:t>
      </w:r>
    </w:p>
    <w:p w:rsidR="0095037E" w:rsidRPr="00234826" w:rsidRDefault="0095037E" w:rsidP="00517A53">
      <w:pPr>
        <w:spacing w:line="360" w:lineRule="auto"/>
        <w:jc w:val="both"/>
      </w:pPr>
    </w:p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§ 21</w:t>
      </w:r>
    </w:p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Każdy nowo zatrudniony Pracownik przed przystąpieniem do pracy zostaje zapoznany z</w:t>
      </w:r>
      <w:r w:rsidR="0095037E">
        <w:rPr>
          <w:rFonts w:ascii="Times New Roman" w:hAnsi="Times New Roman" w:cs="Times New Roman"/>
          <w:sz w:val="24"/>
          <w:szCs w:val="24"/>
        </w:rPr>
        <w:t> </w:t>
      </w:r>
      <w:r w:rsidRPr="00234826">
        <w:rPr>
          <w:rFonts w:ascii="Times New Roman" w:hAnsi="Times New Roman" w:cs="Times New Roman"/>
          <w:sz w:val="24"/>
          <w:szCs w:val="24"/>
        </w:rPr>
        <w:t>niniejszym Regulaminem, co potwierdza w pisemnym oświadczeniu, które jest włączane do jego akt osobowych.</w:t>
      </w:r>
    </w:p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6">
        <w:rPr>
          <w:rFonts w:ascii="Times New Roman" w:hAnsi="Times New Roman" w:cs="Times New Roman"/>
          <w:b/>
          <w:sz w:val="24"/>
          <w:szCs w:val="24"/>
        </w:rPr>
        <w:t>§ 22</w:t>
      </w:r>
    </w:p>
    <w:p w:rsidR="00946480" w:rsidRPr="00234826" w:rsidRDefault="00BC541B" w:rsidP="00946480">
      <w:pPr>
        <w:pStyle w:val="NormalnyWeb1"/>
        <w:shd w:val="clear" w:color="auto" w:fill="FFFFFF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1.   Regulamin o którym mowa w § 1,</w:t>
      </w:r>
      <w:r w:rsidR="00906B24" w:rsidRPr="00234826">
        <w:rPr>
          <w:rFonts w:ascii="Times New Roman" w:hAnsi="Times New Roman" w:cs="Times New Roman"/>
          <w:sz w:val="24"/>
          <w:szCs w:val="24"/>
        </w:rPr>
        <w:t xml:space="preserve"> </w:t>
      </w:r>
      <w:r w:rsidRPr="00234826">
        <w:rPr>
          <w:rFonts w:ascii="Times New Roman" w:hAnsi="Times New Roman" w:cs="Times New Roman"/>
          <w:sz w:val="24"/>
          <w:szCs w:val="24"/>
        </w:rPr>
        <w:t>wchodzi w życie po</w:t>
      </w:r>
      <w:r w:rsidR="00906B24" w:rsidRPr="00234826">
        <w:rPr>
          <w:rFonts w:ascii="Times New Roman" w:hAnsi="Times New Roman" w:cs="Times New Roman"/>
          <w:sz w:val="24"/>
          <w:szCs w:val="24"/>
        </w:rPr>
        <w:t xml:space="preserve"> upływie 14 dni od dnia podania </w:t>
      </w:r>
      <w:r w:rsidRPr="00234826">
        <w:rPr>
          <w:rFonts w:ascii="Times New Roman" w:hAnsi="Times New Roman" w:cs="Times New Roman"/>
          <w:sz w:val="24"/>
          <w:szCs w:val="24"/>
        </w:rPr>
        <w:t>go do wiadomości pracowników poprzez wyłożenie w biurze Dyrektora</w:t>
      </w:r>
      <w:r w:rsidR="00906B24" w:rsidRPr="00234826">
        <w:rPr>
          <w:rFonts w:ascii="Times New Roman" w:hAnsi="Times New Roman" w:cs="Times New Roman"/>
          <w:sz w:val="24"/>
          <w:szCs w:val="24"/>
        </w:rPr>
        <w:t>.</w:t>
      </w:r>
    </w:p>
    <w:p w:rsidR="00946480" w:rsidRPr="00234826" w:rsidRDefault="00946480" w:rsidP="00946480">
      <w:pPr>
        <w:pStyle w:val="NormalnyWeb1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26">
        <w:rPr>
          <w:rFonts w:ascii="Times New Roman" w:hAnsi="Times New Roman" w:cs="Times New Roman"/>
          <w:sz w:val="24"/>
          <w:szCs w:val="24"/>
        </w:rPr>
        <w:t>2.   Zmiany Regulaminu następują w formie aneksu, w trybie przewidzianym w ust.1.</w:t>
      </w:r>
    </w:p>
    <w:p w:rsidR="00946480" w:rsidRPr="00234826" w:rsidRDefault="00946480" w:rsidP="00946480">
      <w:pPr>
        <w:spacing w:line="360" w:lineRule="auto"/>
        <w:ind w:left="3600" w:hanging="3600"/>
        <w:jc w:val="both"/>
        <w:rPr>
          <w:b/>
        </w:rPr>
      </w:pPr>
    </w:p>
    <w:p w:rsidR="00946480" w:rsidRPr="00234826" w:rsidRDefault="00946480" w:rsidP="00946480">
      <w:pPr>
        <w:spacing w:line="360" w:lineRule="auto"/>
        <w:ind w:left="3600" w:hanging="3600"/>
        <w:jc w:val="both"/>
        <w:rPr>
          <w:b/>
        </w:rPr>
      </w:pPr>
    </w:p>
    <w:p w:rsidR="00946480" w:rsidRPr="00234826" w:rsidRDefault="00946480" w:rsidP="00946480">
      <w:pPr>
        <w:spacing w:line="360" w:lineRule="auto"/>
        <w:ind w:left="3600" w:hanging="3600"/>
        <w:jc w:val="both"/>
        <w:rPr>
          <w:b/>
        </w:rPr>
      </w:pPr>
    </w:p>
    <w:p w:rsidR="00946480" w:rsidRPr="00234826" w:rsidRDefault="00946480" w:rsidP="00946480">
      <w:pPr>
        <w:spacing w:line="360" w:lineRule="auto"/>
        <w:ind w:left="3600" w:hanging="3600"/>
        <w:jc w:val="both"/>
        <w:rPr>
          <w:b/>
        </w:rPr>
      </w:pPr>
    </w:p>
    <w:p w:rsidR="00946480" w:rsidRPr="00234826" w:rsidRDefault="00946480" w:rsidP="00946480">
      <w:pPr>
        <w:spacing w:line="360" w:lineRule="auto"/>
        <w:ind w:left="3600" w:hanging="3600"/>
        <w:jc w:val="both"/>
        <w:rPr>
          <w:b/>
        </w:rPr>
      </w:pPr>
    </w:p>
    <w:p w:rsidR="00946480" w:rsidRPr="00234826" w:rsidRDefault="00946480" w:rsidP="00946480">
      <w:pPr>
        <w:spacing w:line="360" w:lineRule="auto"/>
        <w:ind w:left="3600" w:hanging="3600"/>
        <w:jc w:val="both"/>
        <w:rPr>
          <w:b/>
        </w:rPr>
      </w:pPr>
    </w:p>
    <w:p w:rsidR="00946480" w:rsidRPr="00234826" w:rsidRDefault="00946480" w:rsidP="00946480">
      <w:pPr>
        <w:spacing w:line="360" w:lineRule="auto"/>
        <w:ind w:left="3600" w:hanging="3600"/>
        <w:jc w:val="both"/>
        <w:rPr>
          <w:b/>
        </w:rPr>
      </w:pPr>
    </w:p>
    <w:p w:rsidR="006E1D39" w:rsidRPr="00234826" w:rsidRDefault="006E1D39" w:rsidP="00946480">
      <w:pPr>
        <w:spacing w:line="360" w:lineRule="auto"/>
        <w:jc w:val="both"/>
        <w:rPr>
          <w:b/>
        </w:rPr>
      </w:pPr>
    </w:p>
    <w:p w:rsidR="00DA532C" w:rsidRPr="00234826" w:rsidRDefault="00DA532C" w:rsidP="00946480">
      <w:pPr>
        <w:spacing w:line="360" w:lineRule="auto"/>
        <w:jc w:val="both"/>
        <w:rPr>
          <w:b/>
        </w:rPr>
      </w:pPr>
    </w:p>
    <w:p w:rsidR="006E1D39" w:rsidRPr="00234826" w:rsidRDefault="006E1D39" w:rsidP="00946480">
      <w:pPr>
        <w:spacing w:line="360" w:lineRule="auto"/>
        <w:jc w:val="both"/>
        <w:rPr>
          <w:b/>
        </w:rPr>
      </w:pPr>
    </w:p>
    <w:p w:rsidR="008616E3" w:rsidRPr="00234826" w:rsidRDefault="008616E3" w:rsidP="00946480">
      <w:pPr>
        <w:spacing w:line="360" w:lineRule="auto"/>
        <w:jc w:val="both"/>
        <w:rPr>
          <w:b/>
        </w:rPr>
      </w:pPr>
    </w:p>
    <w:p w:rsidR="00197B6D" w:rsidRDefault="00197B6D" w:rsidP="00946480">
      <w:pPr>
        <w:ind w:left="4248" w:firstLine="708"/>
        <w:rPr>
          <w:bCs/>
          <w:sz w:val="20"/>
          <w:szCs w:val="20"/>
        </w:rPr>
      </w:pPr>
    </w:p>
    <w:p w:rsidR="00946480" w:rsidRPr="00234826" w:rsidRDefault="00946480" w:rsidP="00946480">
      <w:pPr>
        <w:ind w:left="4248" w:firstLine="708"/>
        <w:rPr>
          <w:bCs/>
          <w:sz w:val="20"/>
          <w:szCs w:val="20"/>
        </w:rPr>
      </w:pPr>
      <w:r w:rsidRPr="00234826">
        <w:rPr>
          <w:bCs/>
          <w:sz w:val="20"/>
          <w:szCs w:val="20"/>
        </w:rPr>
        <w:t>Załącznik nr 1</w:t>
      </w:r>
    </w:p>
    <w:p w:rsidR="00946480" w:rsidRPr="00234826" w:rsidRDefault="00946480" w:rsidP="00946480">
      <w:pPr>
        <w:ind w:left="4956"/>
        <w:rPr>
          <w:color w:val="000000"/>
          <w:sz w:val="20"/>
          <w:szCs w:val="20"/>
        </w:rPr>
      </w:pPr>
      <w:r w:rsidRPr="00234826">
        <w:rPr>
          <w:color w:val="000000"/>
          <w:sz w:val="20"/>
          <w:szCs w:val="20"/>
        </w:rPr>
        <w:t xml:space="preserve">do Regulaminu wynagradzania pracowników Powiatowego Centrum Pomocy Rodzinie  </w:t>
      </w:r>
    </w:p>
    <w:p w:rsidR="00946480" w:rsidRPr="00234826" w:rsidRDefault="00946480" w:rsidP="00946480">
      <w:pPr>
        <w:ind w:left="4956"/>
        <w:rPr>
          <w:color w:val="000000"/>
          <w:sz w:val="20"/>
          <w:szCs w:val="20"/>
        </w:rPr>
      </w:pPr>
      <w:r w:rsidRPr="00234826">
        <w:rPr>
          <w:color w:val="000000"/>
          <w:sz w:val="20"/>
          <w:szCs w:val="20"/>
        </w:rPr>
        <w:t>w  Grodzisku Wielkopolskim</w:t>
      </w:r>
    </w:p>
    <w:p w:rsidR="00946480" w:rsidRPr="00234826" w:rsidRDefault="00946480" w:rsidP="00946480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</w:p>
    <w:p w:rsidR="00B0053A" w:rsidRDefault="00946480" w:rsidP="00946480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234826">
        <w:rPr>
          <w:b/>
          <w:color w:val="000000"/>
        </w:rPr>
        <w:t xml:space="preserve">TABELA </w:t>
      </w:r>
      <w:r w:rsidR="00B0053A">
        <w:rPr>
          <w:b/>
          <w:color w:val="000000"/>
        </w:rPr>
        <w:t xml:space="preserve">NR 1 </w:t>
      </w:r>
    </w:p>
    <w:p w:rsidR="00946480" w:rsidRPr="00234826" w:rsidRDefault="00935A37" w:rsidP="00946480">
      <w:pPr>
        <w:shd w:val="clear" w:color="auto" w:fill="FFFFFF"/>
        <w:spacing w:line="360" w:lineRule="auto"/>
        <w:jc w:val="center"/>
        <w:rPr>
          <w:b/>
          <w:color w:val="000000"/>
          <w:spacing w:val="-9"/>
          <w:sz w:val="20"/>
          <w:szCs w:val="20"/>
        </w:rPr>
      </w:pPr>
      <w:r w:rsidRPr="00234826">
        <w:rPr>
          <w:b/>
          <w:color w:val="000000"/>
          <w:spacing w:val="-9"/>
        </w:rPr>
        <w:t>MINIMALNEGO MIESIĘCZNEGO POZIOMU WYNAGRODZENIA ZASADNICZEGO DLA PRACOWNIKÓW SAMORZĄDOWYCH ZATRUDNIONYCH NA PODSTAWIE UMOWY O PRACĘ</w:t>
      </w:r>
      <w:r w:rsidR="00B0053A">
        <w:rPr>
          <w:b/>
          <w:color w:val="000000"/>
          <w:spacing w:val="-9"/>
        </w:rPr>
        <w:t xml:space="preserve"> DO</w:t>
      </w:r>
      <w:r w:rsidR="003E16E9">
        <w:rPr>
          <w:b/>
          <w:color w:val="000000"/>
          <w:spacing w:val="-9"/>
        </w:rPr>
        <w:t xml:space="preserve"> </w:t>
      </w:r>
      <w:r w:rsidR="00B0053A">
        <w:rPr>
          <w:b/>
          <w:color w:val="000000"/>
          <w:spacing w:val="-9"/>
        </w:rPr>
        <w:t>31 GRUDNIA 2021 ROKU</w:t>
      </w:r>
    </w:p>
    <w:p w:rsidR="00946480" w:rsidRPr="00234826" w:rsidRDefault="00946480" w:rsidP="00946480">
      <w:pPr>
        <w:shd w:val="clear" w:color="auto" w:fill="FFFFFF"/>
        <w:spacing w:line="360" w:lineRule="auto"/>
        <w:jc w:val="center"/>
        <w:rPr>
          <w:b/>
          <w:color w:val="000000"/>
          <w:spacing w:val="-9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1"/>
        <w:gridCol w:w="4669"/>
      </w:tblGrid>
      <w:tr w:rsidR="00946480" w:rsidRPr="00234826" w:rsidTr="00E64C43">
        <w:trPr>
          <w:trHeight w:hRule="exact" w:val="480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6480" w:rsidRPr="00234826" w:rsidRDefault="00946480" w:rsidP="00032EBA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34826">
              <w:rPr>
                <w:color w:val="000000"/>
                <w:sz w:val="20"/>
                <w:szCs w:val="20"/>
              </w:rPr>
              <w:t>Kategoria zaszeregowania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480" w:rsidRPr="00234826" w:rsidRDefault="00935A37" w:rsidP="00032EBA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34826">
              <w:rPr>
                <w:color w:val="000000"/>
                <w:sz w:val="20"/>
                <w:szCs w:val="20"/>
              </w:rPr>
              <w:t>Minimalna k</w:t>
            </w:r>
            <w:r w:rsidR="00946480" w:rsidRPr="00234826">
              <w:rPr>
                <w:color w:val="000000"/>
                <w:sz w:val="20"/>
                <w:szCs w:val="20"/>
              </w:rPr>
              <w:t>wota złotych</w:t>
            </w:r>
          </w:p>
        </w:tc>
      </w:tr>
      <w:tr w:rsidR="00946480" w:rsidRPr="00234826" w:rsidTr="00E64C43">
        <w:trPr>
          <w:trHeight w:hRule="exact" w:val="365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348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348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946480" w:rsidRPr="00234826" w:rsidTr="00E64C43">
        <w:trPr>
          <w:trHeight w:hRule="exact" w:val="745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6480" w:rsidRPr="00234826" w:rsidRDefault="00946480" w:rsidP="00135E3F">
            <w:pPr>
              <w:shd w:val="clear" w:color="auto" w:fill="FFFFFF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II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III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IV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V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VI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VII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VIII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IX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XII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XIII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XIV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XV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XVI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XVII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XVIII</w:t>
            </w:r>
          </w:p>
          <w:p w:rsidR="00946480" w:rsidRPr="00234826" w:rsidRDefault="00946480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XIX</w:t>
            </w:r>
          </w:p>
          <w:p w:rsidR="00946480" w:rsidRPr="00234826" w:rsidRDefault="00E64C43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XX</w:t>
            </w:r>
          </w:p>
          <w:p w:rsidR="00E64C43" w:rsidRPr="00234826" w:rsidRDefault="00E64C43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XXI</w:t>
            </w:r>
          </w:p>
          <w:p w:rsidR="00E64C43" w:rsidRPr="00234826" w:rsidRDefault="00E64C43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XXII</w:t>
            </w:r>
          </w:p>
          <w:p w:rsidR="00E64C43" w:rsidRPr="00234826" w:rsidRDefault="00E64C43" w:rsidP="008616E3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E64C43" w:rsidRPr="00234826" w:rsidRDefault="00E64C43" w:rsidP="008616E3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E64C43" w:rsidRPr="00234826" w:rsidRDefault="00E64C43" w:rsidP="008616E3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946480" w:rsidRPr="00234826" w:rsidRDefault="00946480" w:rsidP="008616E3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946480" w:rsidRPr="00234826" w:rsidRDefault="00946480" w:rsidP="008616E3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946480" w:rsidRPr="00234826" w:rsidRDefault="00946480" w:rsidP="008616E3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946480" w:rsidRPr="00234826" w:rsidRDefault="00946480" w:rsidP="008616E3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946480" w:rsidRPr="00234826" w:rsidRDefault="00946480" w:rsidP="008616E3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946480" w:rsidRPr="00234826" w:rsidRDefault="00946480" w:rsidP="008616E3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946480" w:rsidRPr="00234826" w:rsidRDefault="00946480" w:rsidP="008616E3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80" w:rsidRPr="00234826" w:rsidRDefault="000E22ED" w:rsidP="00135E3F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2.000 – 3.300</w:t>
            </w:r>
          </w:p>
          <w:p w:rsidR="00946480" w:rsidRPr="00234826" w:rsidRDefault="000E22ED" w:rsidP="00135E3F">
            <w:pPr>
              <w:shd w:val="clear" w:color="auto" w:fill="FFFFFF"/>
              <w:tabs>
                <w:tab w:val="left" w:pos="4082"/>
              </w:tabs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2.020 – 3.400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2.040 – 3.500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2.070 – 3.700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2.100 – 3.900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2.130 – 4.100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2.160 – 4.200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2.190 – 4.300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2.220 – 4.500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2.250 – 4.600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2.280 – 4.700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2.310 – 4.800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2.340 – 4.900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2.370 – 5.000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2.400 – 5.200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2.440 – 5.500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2.500 – 5.700</w:t>
            </w:r>
          </w:p>
          <w:p w:rsidR="00197B6D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2.600 – 5.800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2.700 – 6.000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2.900 – 6.200</w:t>
            </w:r>
          </w:p>
          <w:p w:rsidR="00946480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 – 7.000</w:t>
            </w:r>
          </w:p>
          <w:p w:rsidR="00E64C43" w:rsidRPr="00234826" w:rsidRDefault="000E22ED" w:rsidP="00135E3F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3.300 – 7.500</w:t>
            </w:r>
          </w:p>
        </w:tc>
      </w:tr>
    </w:tbl>
    <w:p w:rsidR="00946480" w:rsidRPr="00234826" w:rsidRDefault="00946480" w:rsidP="00946480">
      <w:pPr>
        <w:spacing w:line="360" w:lineRule="auto"/>
        <w:ind w:right="-585"/>
        <w:rPr>
          <w:i/>
          <w:color w:val="FF0000"/>
          <w:sz w:val="20"/>
          <w:szCs w:val="20"/>
        </w:rPr>
      </w:pPr>
    </w:p>
    <w:p w:rsidR="00632761" w:rsidRPr="00234826" w:rsidRDefault="00632761" w:rsidP="00946480">
      <w:pPr>
        <w:spacing w:line="360" w:lineRule="auto"/>
        <w:ind w:right="-585"/>
        <w:rPr>
          <w:i/>
          <w:color w:val="FF0000"/>
        </w:rPr>
      </w:pPr>
    </w:p>
    <w:p w:rsidR="00632761" w:rsidRPr="00234826" w:rsidRDefault="00632761" w:rsidP="00946480">
      <w:pPr>
        <w:spacing w:line="360" w:lineRule="auto"/>
        <w:ind w:right="-585"/>
        <w:rPr>
          <w:i/>
          <w:color w:val="FF0000"/>
        </w:rPr>
      </w:pPr>
    </w:p>
    <w:p w:rsidR="00632761" w:rsidRPr="00234826" w:rsidRDefault="00632761" w:rsidP="00946480">
      <w:pPr>
        <w:spacing w:line="360" w:lineRule="auto"/>
        <w:ind w:right="-585"/>
      </w:pPr>
    </w:p>
    <w:p w:rsidR="003D7CC0" w:rsidRPr="00234826" w:rsidRDefault="003D7CC0" w:rsidP="00946480">
      <w:pPr>
        <w:spacing w:line="360" w:lineRule="auto"/>
        <w:ind w:right="-585"/>
      </w:pPr>
    </w:p>
    <w:p w:rsidR="003D7CC0" w:rsidRDefault="003D7CC0" w:rsidP="00946480">
      <w:pPr>
        <w:spacing w:line="360" w:lineRule="auto"/>
        <w:ind w:right="-585"/>
      </w:pPr>
    </w:p>
    <w:p w:rsidR="003E16E9" w:rsidRDefault="003E16E9" w:rsidP="003E16E9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234826">
        <w:rPr>
          <w:b/>
          <w:color w:val="000000"/>
        </w:rPr>
        <w:t xml:space="preserve">TABELA </w:t>
      </w:r>
      <w:r>
        <w:rPr>
          <w:b/>
          <w:color w:val="000000"/>
        </w:rPr>
        <w:t>NR 2</w:t>
      </w:r>
    </w:p>
    <w:p w:rsidR="003E16E9" w:rsidRPr="00234826" w:rsidRDefault="003E16E9" w:rsidP="003E16E9">
      <w:pPr>
        <w:shd w:val="clear" w:color="auto" w:fill="FFFFFF"/>
        <w:spacing w:line="360" w:lineRule="auto"/>
        <w:jc w:val="center"/>
        <w:rPr>
          <w:b/>
          <w:color w:val="000000"/>
          <w:spacing w:val="-9"/>
          <w:sz w:val="20"/>
          <w:szCs w:val="20"/>
        </w:rPr>
      </w:pPr>
      <w:r w:rsidRPr="00234826">
        <w:rPr>
          <w:b/>
          <w:color w:val="000000"/>
          <w:spacing w:val="-9"/>
        </w:rPr>
        <w:t>MINIMALNEGO MIESIĘCZNEGO POZIOMU WYNAGRODZENIA ZASADNICZEGO DLA PRACOWNIKÓW SAMORZĄDOWYCH ZATRUDNIONYCH NA PODSTAWIE UMOWY O PRACĘ</w:t>
      </w:r>
      <w:r w:rsidR="00032EBA">
        <w:rPr>
          <w:b/>
          <w:color w:val="000000"/>
          <w:spacing w:val="-9"/>
        </w:rPr>
        <w:t xml:space="preserve"> OD</w:t>
      </w:r>
      <w:r>
        <w:rPr>
          <w:b/>
          <w:color w:val="000000"/>
          <w:spacing w:val="-9"/>
        </w:rPr>
        <w:t xml:space="preserve"> </w:t>
      </w:r>
      <w:r w:rsidR="00032EBA">
        <w:rPr>
          <w:b/>
          <w:color w:val="000000"/>
          <w:spacing w:val="-9"/>
        </w:rPr>
        <w:t>1 STYCZNIA 2022</w:t>
      </w:r>
      <w:r>
        <w:rPr>
          <w:b/>
          <w:color w:val="000000"/>
          <w:spacing w:val="-9"/>
        </w:rPr>
        <w:t xml:space="preserve"> ROKU</w:t>
      </w:r>
    </w:p>
    <w:p w:rsidR="003E16E9" w:rsidRPr="00234826" w:rsidRDefault="003E16E9" w:rsidP="003E16E9">
      <w:pPr>
        <w:shd w:val="clear" w:color="auto" w:fill="FFFFFF"/>
        <w:spacing w:line="360" w:lineRule="auto"/>
        <w:jc w:val="center"/>
        <w:rPr>
          <w:b/>
          <w:color w:val="000000"/>
          <w:spacing w:val="-9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1"/>
        <w:gridCol w:w="4669"/>
      </w:tblGrid>
      <w:tr w:rsidR="003E16E9" w:rsidRPr="00234826" w:rsidTr="004261CB">
        <w:trPr>
          <w:trHeight w:hRule="exact" w:val="480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6E9" w:rsidRPr="00234826" w:rsidRDefault="003E16E9" w:rsidP="004261CB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34826">
              <w:rPr>
                <w:color w:val="000000"/>
                <w:sz w:val="20"/>
                <w:szCs w:val="20"/>
              </w:rPr>
              <w:t>Kategoria zaszeregowania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6E9" w:rsidRPr="00234826" w:rsidRDefault="003E16E9" w:rsidP="0007288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34826">
              <w:rPr>
                <w:color w:val="000000"/>
                <w:sz w:val="20"/>
                <w:szCs w:val="20"/>
              </w:rPr>
              <w:t>Minimalna kwota złotych</w:t>
            </w:r>
          </w:p>
        </w:tc>
      </w:tr>
      <w:tr w:rsidR="003E16E9" w:rsidRPr="00234826" w:rsidTr="004261CB">
        <w:trPr>
          <w:trHeight w:hRule="exact" w:val="365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6E9" w:rsidRPr="00234826" w:rsidRDefault="003E16E9" w:rsidP="004261CB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348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6E9" w:rsidRPr="00234826" w:rsidRDefault="003E16E9" w:rsidP="004261CB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348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16E9" w:rsidRPr="00234826" w:rsidTr="004261CB">
        <w:trPr>
          <w:trHeight w:hRule="exact" w:val="745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6E9" w:rsidRPr="00234826" w:rsidRDefault="003E16E9" w:rsidP="009D2953">
            <w:pPr>
              <w:shd w:val="clear" w:color="auto" w:fill="FFFFFF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II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III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IV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V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VI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VII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VIII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IX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XII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XIII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XIV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XV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XVI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XVII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XVIII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XIX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XX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XXI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234826">
              <w:rPr>
                <w:sz w:val="20"/>
                <w:szCs w:val="20"/>
              </w:rPr>
              <w:t>XXII</w:t>
            </w:r>
          </w:p>
          <w:p w:rsidR="003E16E9" w:rsidRPr="00234826" w:rsidRDefault="003E16E9" w:rsidP="004261CB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3E16E9" w:rsidRPr="00234826" w:rsidRDefault="003E16E9" w:rsidP="004261CB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3E16E9" w:rsidRPr="00234826" w:rsidRDefault="003E16E9" w:rsidP="004261CB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3E16E9" w:rsidRPr="00234826" w:rsidRDefault="003E16E9" w:rsidP="004261CB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3E16E9" w:rsidRPr="00234826" w:rsidRDefault="003E16E9" w:rsidP="004261CB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3E16E9" w:rsidRPr="00234826" w:rsidRDefault="003E16E9" w:rsidP="004261CB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3E16E9" w:rsidRPr="00234826" w:rsidRDefault="003E16E9" w:rsidP="004261CB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3E16E9" w:rsidRPr="00234826" w:rsidRDefault="003E16E9" w:rsidP="004261CB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3E16E9" w:rsidRPr="00234826" w:rsidRDefault="003E16E9" w:rsidP="004261CB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  <w:p w:rsidR="003E16E9" w:rsidRPr="00234826" w:rsidRDefault="003E16E9" w:rsidP="004261CB">
            <w:pPr>
              <w:shd w:val="clear" w:color="auto" w:fill="FFFFFF"/>
              <w:spacing w:line="360" w:lineRule="auto"/>
              <w:ind w:left="91"/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E9" w:rsidRPr="003C2062" w:rsidRDefault="00A80378" w:rsidP="009D2953">
            <w:pPr>
              <w:shd w:val="clear" w:color="auto" w:fill="FFFFFF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C2062">
              <w:rPr>
                <w:sz w:val="20"/>
                <w:szCs w:val="20"/>
              </w:rPr>
              <w:t>2.150 – 4.000</w:t>
            </w:r>
          </w:p>
          <w:p w:rsidR="003E16E9" w:rsidRPr="003C2062" w:rsidRDefault="00614859" w:rsidP="009D2953">
            <w:pPr>
              <w:shd w:val="clear" w:color="auto" w:fill="FFFFFF"/>
              <w:tabs>
                <w:tab w:val="left" w:pos="408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3C2062">
              <w:rPr>
                <w:sz w:val="20"/>
                <w:szCs w:val="20"/>
              </w:rPr>
              <w:t>2.200 – 4.050</w:t>
            </w:r>
          </w:p>
          <w:p w:rsidR="003E16E9" w:rsidRPr="003C2062" w:rsidRDefault="00032EBA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C2062">
              <w:rPr>
                <w:sz w:val="20"/>
                <w:szCs w:val="20"/>
              </w:rPr>
              <w:t>2.250</w:t>
            </w:r>
            <w:r w:rsidR="003E16E9" w:rsidRPr="003C2062">
              <w:rPr>
                <w:sz w:val="20"/>
                <w:szCs w:val="20"/>
              </w:rPr>
              <w:t xml:space="preserve"> –</w:t>
            </w:r>
            <w:r w:rsidR="00614859" w:rsidRPr="003C2062">
              <w:rPr>
                <w:sz w:val="20"/>
                <w:szCs w:val="20"/>
              </w:rPr>
              <w:t xml:space="preserve"> 4.100</w:t>
            </w:r>
          </w:p>
          <w:p w:rsidR="003E16E9" w:rsidRPr="003C2062" w:rsidRDefault="00032EBA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C2062">
              <w:rPr>
                <w:sz w:val="20"/>
                <w:szCs w:val="20"/>
              </w:rPr>
              <w:t>2.300</w:t>
            </w:r>
            <w:r w:rsidR="00614859" w:rsidRPr="003C2062">
              <w:rPr>
                <w:sz w:val="20"/>
                <w:szCs w:val="20"/>
              </w:rPr>
              <w:t xml:space="preserve"> – 4.150</w:t>
            </w:r>
          </w:p>
          <w:p w:rsidR="003E16E9" w:rsidRPr="003C2062" w:rsidRDefault="00032EBA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C2062">
              <w:rPr>
                <w:sz w:val="20"/>
                <w:szCs w:val="20"/>
              </w:rPr>
              <w:t>2.350</w:t>
            </w:r>
            <w:r w:rsidR="00614859" w:rsidRPr="003C2062">
              <w:rPr>
                <w:sz w:val="20"/>
                <w:szCs w:val="20"/>
              </w:rPr>
              <w:t xml:space="preserve"> – 4.200</w:t>
            </w:r>
          </w:p>
          <w:p w:rsidR="003E16E9" w:rsidRPr="003C2062" w:rsidRDefault="00032EBA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C2062">
              <w:rPr>
                <w:sz w:val="20"/>
                <w:szCs w:val="20"/>
              </w:rPr>
              <w:t>2.400</w:t>
            </w:r>
            <w:r w:rsidR="00614859" w:rsidRPr="003C2062">
              <w:rPr>
                <w:sz w:val="20"/>
                <w:szCs w:val="20"/>
              </w:rPr>
              <w:t xml:space="preserve"> – 4.250</w:t>
            </w:r>
          </w:p>
          <w:p w:rsidR="003E16E9" w:rsidRPr="003C2062" w:rsidRDefault="003E16E9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C2062">
              <w:rPr>
                <w:sz w:val="20"/>
                <w:szCs w:val="20"/>
              </w:rPr>
              <w:t>2.</w:t>
            </w:r>
            <w:r w:rsidR="00032EBA" w:rsidRPr="003C2062">
              <w:rPr>
                <w:sz w:val="20"/>
                <w:szCs w:val="20"/>
              </w:rPr>
              <w:t>450</w:t>
            </w:r>
            <w:r w:rsidRPr="003C2062">
              <w:rPr>
                <w:sz w:val="20"/>
                <w:szCs w:val="20"/>
              </w:rPr>
              <w:t xml:space="preserve"> –</w:t>
            </w:r>
            <w:r w:rsidR="00614859" w:rsidRPr="003C2062">
              <w:rPr>
                <w:sz w:val="20"/>
                <w:szCs w:val="20"/>
              </w:rPr>
              <w:t xml:space="preserve"> 4.300</w:t>
            </w:r>
          </w:p>
          <w:p w:rsidR="003E16E9" w:rsidRPr="003C2062" w:rsidRDefault="00032EBA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C2062">
              <w:rPr>
                <w:sz w:val="20"/>
                <w:szCs w:val="20"/>
              </w:rPr>
              <w:t>2.500</w:t>
            </w:r>
            <w:r w:rsidR="003E16E9" w:rsidRPr="003C2062">
              <w:rPr>
                <w:sz w:val="20"/>
                <w:szCs w:val="20"/>
              </w:rPr>
              <w:t xml:space="preserve"> –</w:t>
            </w:r>
            <w:r w:rsidR="0095037E" w:rsidRPr="003C2062">
              <w:rPr>
                <w:sz w:val="20"/>
                <w:szCs w:val="20"/>
              </w:rPr>
              <w:t xml:space="preserve"> 4.500</w:t>
            </w:r>
          </w:p>
          <w:p w:rsidR="003E16E9" w:rsidRPr="00A80378" w:rsidRDefault="00032EBA" w:rsidP="009D2953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3C2062">
              <w:rPr>
                <w:sz w:val="20"/>
                <w:szCs w:val="20"/>
              </w:rPr>
              <w:t>2.550</w:t>
            </w:r>
            <w:r w:rsidR="00A80378" w:rsidRPr="003C2062">
              <w:rPr>
                <w:sz w:val="20"/>
                <w:szCs w:val="20"/>
              </w:rPr>
              <w:t xml:space="preserve"> – 4.900</w:t>
            </w:r>
          </w:p>
          <w:p w:rsidR="003E16E9" w:rsidRPr="00234826" w:rsidRDefault="00032EBA" w:rsidP="009D2953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2.600</w:t>
            </w:r>
            <w:r w:rsidR="00945632">
              <w:rPr>
                <w:color w:val="0D0D0D" w:themeColor="text1" w:themeTint="F2"/>
                <w:sz w:val="20"/>
                <w:szCs w:val="20"/>
              </w:rPr>
              <w:t xml:space="preserve"> – 5.100</w:t>
            </w:r>
          </w:p>
          <w:p w:rsidR="003E16E9" w:rsidRPr="00234826" w:rsidRDefault="00032EBA" w:rsidP="009D2953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2.650</w:t>
            </w:r>
            <w:r w:rsidR="003E16E9">
              <w:rPr>
                <w:color w:val="0D0D0D" w:themeColor="text1" w:themeTint="F2"/>
                <w:sz w:val="20"/>
                <w:szCs w:val="20"/>
              </w:rPr>
              <w:t xml:space="preserve"> –</w:t>
            </w:r>
            <w:r w:rsidR="00945632">
              <w:rPr>
                <w:color w:val="0D0D0D" w:themeColor="text1" w:themeTint="F2"/>
                <w:sz w:val="20"/>
                <w:szCs w:val="20"/>
              </w:rPr>
              <w:t xml:space="preserve"> 5.350</w:t>
            </w:r>
          </w:p>
          <w:p w:rsidR="003E16E9" w:rsidRPr="00234826" w:rsidRDefault="00032EBA" w:rsidP="009D2953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2.700</w:t>
            </w:r>
            <w:r w:rsidR="00945632">
              <w:rPr>
                <w:color w:val="0D0D0D" w:themeColor="text1" w:themeTint="F2"/>
                <w:sz w:val="20"/>
                <w:szCs w:val="20"/>
              </w:rPr>
              <w:t xml:space="preserve"> – 5.500</w:t>
            </w:r>
          </w:p>
          <w:p w:rsidR="003E16E9" w:rsidRPr="00234826" w:rsidRDefault="00050CE0" w:rsidP="009D2953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2.750</w:t>
            </w:r>
            <w:r w:rsidR="00945632">
              <w:rPr>
                <w:color w:val="0D0D0D" w:themeColor="text1" w:themeTint="F2"/>
                <w:sz w:val="20"/>
                <w:szCs w:val="20"/>
              </w:rPr>
              <w:t xml:space="preserve"> – 5.750</w:t>
            </w:r>
          </w:p>
          <w:p w:rsidR="003E16E9" w:rsidRPr="00234826" w:rsidRDefault="00050CE0" w:rsidP="009D2953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2.800</w:t>
            </w:r>
            <w:r w:rsidR="00945632">
              <w:rPr>
                <w:color w:val="0D0D0D" w:themeColor="text1" w:themeTint="F2"/>
                <w:sz w:val="20"/>
                <w:szCs w:val="20"/>
              </w:rPr>
              <w:t xml:space="preserve"> – 5.900</w:t>
            </w:r>
          </w:p>
          <w:p w:rsidR="003E16E9" w:rsidRPr="00234826" w:rsidRDefault="00050CE0" w:rsidP="009D2953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2.850</w:t>
            </w:r>
            <w:r w:rsidR="00945632">
              <w:rPr>
                <w:color w:val="0D0D0D" w:themeColor="text1" w:themeTint="F2"/>
                <w:sz w:val="20"/>
                <w:szCs w:val="20"/>
              </w:rPr>
              <w:t xml:space="preserve"> – 6.050</w:t>
            </w:r>
          </w:p>
          <w:p w:rsidR="003E16E9" w:rsidRPr="00234826" w:rsidRDefault="00050CE0" w:rsidP="009D2953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2.900</w:t>
            </w:r>
            <w:r w:rsidR="00945632">
              <w:rPr>
                <w:color w:val="0D0D0D" w:themeColor="text1" w:themeTint="F2"/>
                <w:sz w:val="20"/>
                <w:szCs w:val="20"/>
              </w:rPr>
              <w:t xml:space="preserve"> – 6.300</w:t>
            </w:r>
          </w:p>
          <w:p w:rsidR="003E16E9" w:rsidRPr="00234826" w:rsidRDefault="003E16E9" w:rsidP="009D2953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050CE0">
              <w:rPr>
                <w:color w:val="0D0D0D" w:themeColor="text1" w:themeTint="F2"/>
                <w:sz w:val="20"/>
                <w:szCs w:val="20"/>
              </w:rPr>
              <w:t>.950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–</w:t>
            </w:r>
            <w:r w:rsidR="003D272A">
              <w:rPr>
                <w:color w:val="0D0D0D" w:themeColor="text1" w:themeTint="F2"/>
                <w:sz w:val="20"/>
                <w:szCs w:val="20"/>
              </w:rPr>
              <w:t xml:space="preserve"> 5.700</w:t>
            </w:r>
          </w:p>
          <w:p w:rsidR="003E16E9" w:rsidRDefault="00050CE0" w:rsidP="009D2953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3.000</w:t>
            </w:r>
            <w:r w:rsidR="003E16E9">
              <w:rPr>
                <w:color w:val="0D0D0D" w:themeColor="text1" w:themeTint="F2"/>
                <w:sz w:val="20"/>
                <w:szCs w:val="20"/>
              </w:rPr>
              <w:t xml:space="preserve"> –</w:t>
            </w:r>
            <w:r w:rsidR="003D272A">
              <w:rPr>
                <w:color w:val="0D0D0D" w:themeColor="text1" w:themeTint="F2"/>
                <w:sz w:val="20"/>
                <w:szCs w:val="20"/>
              </w:rPr>
              <w:t xml:space="preserve"> 5.800</w:t>
            </w:r>
          </w:p>
          <w:p w:rsidR="003E16E9" w:rsidRPr="00234826" w:rsidRDefault="00050CE0" w:rsidP="009D2953">
            <w:pPr>
              <w:shd w:val="clear" w:color="auto" w:fill="FFFFFF"/>
              <w:spacing w:line="36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3.100</w:t>
            </w:r>
            <w:r w:rsidR="003E16E9">
              <w:rPr>
                <w:color w:val="0D0D0D" w:themeColor="text1" w:themeTint="F2"/>
                <w:sz w:val="20"/>
                <w:szCs w:val="20"/>
              </w:rPr>
              <w:t xml:space="preserve"> –</w:t>
            </w:r>
            <w:r w:rsidR="003D272A">
              <w:rPr>
                <w:color w:val="0D0D0D" w:themeColor="text1" w:themeTint="F2"/>
                <w:sz w:val="20"/>
                <w:szCs w:val="20"/>
              </w:rPr>
              <w:t xml:space="preserve"> 6.000</w:t>
            </w:r>
          </w:p>
          <w:p w:rsidR="003E16E9" w:rsidRPr="00234826" w:rsidRDefault="00050CE0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  <w:r w:rsidR="003E16E9">
              <w:rPr>
                <w:sz w:val="20"/>
                <w:szCs w:val="20"/>
              </w:rPr>
              <w:t xml:space="preserve"> –</w:t>
            </w:r>
            <w:r w:rsidR="003D272A">
              <w:rPr>
                <w:sz w:val="20"/>
                <w:szCs w:val="20"/>
              </w:rPr>
              <w:t xml:space="preserve"> 6.200</w:t>
            </w:r>
          </w:p>
          <w:p w:rsidR="003E16E9" w:rsidRPr="00234826" w:rsidRDefault="00050CE0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3.400</w:t>
            </w:r>
            <w:r w:rsidR="003E16E9">
              <w:rPr>
                <w:sz w:val="20"/>
                <w:szCs w:val="20"/>
              </w:rPr>
              <w:t xml:space="preserve"> –</w:t>
            </w:r>
            <w:r w:rsidR="003D272A">
              <w:rPr>
                <w:sz w:val="20"/>
                <w:szCs w:val="20"/>
              </w:rPr>
              <w:t xml:space="preserve"> 7.000</w:t>
            </w:r>
          </w:p>
          <w:p w:rsidR="003E16E9" w:rsidRPr="00234826" w:rsidRDefault="00050CE0" w:rsidP="009D295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  <w:r w:rsidR="003D272A">
              <w:rPr>
                <w:sz w:val="20"/>
                <w:szCs w:val="20"/>
              </w:rPr>
              <w:t xml:space="preserve"> – 7.500</w:t>
            </w:r>
          </w:p>
        </w:tc>
      </w:tr>
    </w:tbl>
    <w:p w:rsidR="003E16E9" w:rsidRDefault="003E16E9" w:rsidP="00946480">
      <w:pPr>
        <w:spacing w:line="360" w:lineRule="auto"/>
        <w:ind w:right="-585"/>
      </w:pPr>
    </w:p>
    <w:p w:rsidR="003E16E9" w:rsidRDefault="003E16E9" w:rsidP="00946480">
      <w:pPr>
        <w:spacing w:line="360" w:lineRule="auto"/>
        <w:ind w:right="-585"/>
      </w:pPr>
    </w:p>
    <w:p w:rsidR="003E16E9" w:rsidRDefault="003E16E9" w:rsidP="00946480">
      <w:pPr>
        <w:spacing w:line="360" w:lineRule="auto"/>
        <w:ind w:right="-585"/>
      </w:pPr>
    </w:p>
    <w:p w:rsidR="003E16E9" w:rsidRDefault="003E16E9" w:rsidP="00946480">
      <w:pPr>
        <w:spacing w:line="360" w:lineRule="auto"/>
        <w:ind w:right="-585"/>
      </w:pPr>
    </w:p>
    <w:p w:rsidR="003E16E9" w:rsidRDefault="003E16E9" w:rsidP="00946480">
      <w:pPr>
        <w:spacing w:line="360" w:lineRule="auto"/>
        <w:ind w:right="-585"/>
      </w:pPr>
    </w:p>
    <w:p w:rsidR="003E16E9" w:rsidRDefault="003E16E9" w:rsidP="00946480">
      <w:pPr>
        <w:spacing w:line="360" w:lineRule="auto"/>
        <w:ind w:right="-585"/>
      </w:pPr>
    </w:p>
    <w:p w:rsidR="003E16E9" w:rsidRDefault="003E16E9" w:rsidP="00946480">
      <w:pPr>
        <w:spacing w:line="360" w:lineRule="auto"/>
        <w:ind w:right="-585"/>
      </w:pPr>
    </w:p>
    <w:p w:rsidR="003E16E9" w:rsidRDefault="003E16E9" w:rsidP="00946480">
      <w:pPr>
        <w:spacing w:line="360" w:lineRule="auto"/>
        <w:ind w:right="-585"/>
      </w:pPr>
    </w:p>
    <w:p w:rsidR="003E16E9" w:rsidRPr="00234826" w:rsidRDefault="003E16E9" w:rsidP="00946480">
      <w:pPr>
        <w:spacing w:line="360" w:lineRule="auto"/>
        <w:ind w:right="-585"/>
      </w:pPr>
    </w:p>
    <w:p w:rsidR="00E64C43" w:rsidRPr="00234826" w:rsidRDefault="00E64C43" w:rsidP="00E64C43">
      <w:pPr>
        <w:ind w:left="4248" w:firstLine="708"/>
        <w:rPr>
          <w:bCs/>
          <w:sz w:val="20"/>
          <w:szCs w:val="20"/>
        </w:rPr>
      </w:pPr>
      <w:r w:rsidRPr="00234826">
        <w:rPr>
          <w:bCs/>
          <w:sz w:val="20"/>
          <w:szCs w:val="20"/>
        </w:rPr>
        <w:t>Załącznik nr 2</w:t>
      </w:r>
    </w:p>
    <w:p w:rsidR="00E64C43" w:rsidRPr="00234826" w:rsidRDefault="00E64C43" w:rsidP="00E64C43">
      <w:pPr>
        <w:ind w:left="4956"/>
        <w:rPr>
          <w:color w:val="000000"/>
          <w:sz w:val="20"/>
          <w:szCs w:val="20"/>
        </w:rPr>
      </w:pPr>
      <w:r w:rsidRPr="00234826">
        <w:rPr>
          <w:color w:val="000000"/>
          <w:sz w:val="20"/>
          <w:szCs w:val="20"/>
        </w:rPr>
        <w:t xml:space="preserve">do Regulaminu wynagradzania pracowników Powiatowego Centrum Pomocy Rodzinie  </w:t>
      </w:r>
    </w:p>
    <w:p w:rsidR="00E64C43" w:rsidRPr="00234826" w:rsidRDefault="00E64C43" w:rsidP="00E64C43">
      <w:pPr>
        <w:ind w:left="4956"/>
        <w:rPr>
          <w:color w:val="000000"/>
          <w:sz w:val="20"/>
          <w:szCs w:val="20"/>
        </w:rPr>
      </w:pPr>
      <w:r w:rsidRPr="00234826">
        <w:rPr>
          <w:color w:val="000000"/>
          <w:sz w:val="20"/>
          <w:szCs w:val="20"/>
        </w:rPr>
        <w:t>w  Grodzisku Wielkopolskim</w:t>
      </w:r>
    </w:p>
    <w:p w:rsidR="00906B24" w:rsidRPr="00234826" w:rsidRDefault="00906B24" w:rsidP="00E64C43">
      <w:pPr>
        <w:rPr>
          <w:bCs/>
          <w:sz w:val="20"/>
          <w:szCs w:val="20"/>
        </w:rPr>
      </w:pPr>
    </w:p>
    <w:p w:rsidR="00906B24" w:rsidRPr="00234826" w:rsidRDefault="00906B24" w:rsidP="00946480">
      <w:pPr>
        <w:ind w:left="4956"/>
        <w:rPr>
          <w:bCs/>
          <w:sz w:val="20"/>
          <w:szCs w:val="20"/>
        </w:rPr>
      </w:pPr>
    </w:p>
    <w:p w:rsidR="00906B24" w:rsidRPr="00234826" w:rsidRDefault="00906B24" w:rsidP="00946480">
      <w:pPr>
        <w:ind w:left="4956"/>
        <w:rPr>
          <w:b/>
          <w:color w:val="000000"/>
          <w:sz w:val="20"/>
          <w:szCs w:val="20"/>
        </w:rPr>
      </w:pPr>
    </w:p>
    <w:p w:rsidR="00946480" w:rsidRPr="00234826" w:rsidRDefault="00946480" w:rsidP="00946480">
      <w:pPr>
        <w:pStyle w:val="NormalnyWeb"/>
        <w:spacing w:before="0" w:after="0" w:line="200" w:lineRule="atLeast"/>
        <w:ind w:left="-708" w:right="-585"/>
        <w:jc w:val="center"/>
        <w:rPr>
          <w:b/>
          <w:sz w:val="26"/>
          <w:szCs w:val="26"/>
        </w:rPr>
      </w:pPr>
      <w:r w:rsidRPr="00234826">
        <w:rPr>
          <w:b/>
          <w:color w:val="FF0000"/>
          <w:sz w:val="20"/>
          <w:szCs w:val="20"/>
        </w:rPr>
        <w:tab/>
      </w:r>
      <w:r w:rsidRPr="00234826">
        <w:rPr>
          <w:b/>
          <w:sz w:val="26"/>
          <w:szCs w:val="26"/>
        </w:rPr>
        <w:t>WYKAZ STANOWISK, WYMAGAŃ KWALIFIKACYJNYCH NA POSZCZEGÓLNYCH STANOWISKACH ORAZ POZIOMÓW WYNAGRODZENIA ZASADNICZEGO I DODATKU FUNKCYJNEGO</w:t>
      </w:r>
    </w:p>
    <w:p w:rsidR="00946480" w:rsidRPr="00234826" w:rsidRDefault="00946480" w:rsidP="00946480">
      <w:pPr>
        <w:spacing w:line="360" w:lineRule="auto"/>
        <w:jc w:val="center"/>
        <w:rPr>
          <w:b/>
          <w:bCs/>
        </w:rPr>
      </w:pPr>
    </w:p>
    <w:p w:rsidR="00946480" w:rsidRPr="00234826" w:rsidRDefault="00946480" w:rsidP="00946480">
      <w:pPr>
        <w:spacing w:line="360" w:lineRule="auto"/>
        <w:jc w:val="center"/>
        <w:rPr>
          <w:b/>
          <w:bCs/>
        </w:rPr>
      </w:pPr>
      <w:r w:rsidRPr="00234826">
        <w:rPr>
          <w:b/>
          <w:bCs/>
        </w:rPr>
        <w:t>Tabela I. Kierownicze stanowiska urzędnicze</w:t>
      </w:r>
    </w:p>
    <w:tbl>
      <w:tblPr>
        <w:tblW w:w="10756" w:type="dxa"/>
        <w:tblInd w:w="-5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2414"/>
        <w:gridCol w:w="1814"/>
        <w:gridCol w:w="1390"/>
        <w:gridCol w:w="2281"/>
        <w:gridCol w:w="2356"/>
      </w:tblGrid>
      <w:tr w:rsidR="00946480" w:rsidRPr="00234826" w:rsidTr="00C4699C">
        <w:trPr>
          <w:cantSplit/>
          <w:trHeight w:hRule="exact" w:val="272"/>
        </w:trPr>
        <w:tc>
          <w:tcPr>
            <w:tcW w:w="50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81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 xml:space="preserve">Minimalny poziom wynagrodzenia zasadniczego </w:t>
            </w:r>
          </w:p>
        </w:tc>
        <w:tc>
          <w:tcPr>
            <w:tcW w:w="139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 xml:space="preserve">Stawka dodatku funkcyjnego do </w:t>
            </w:r>
          </w:p>
        </w:tc>
        <w:tc>
          <w:tcPr>
            <w:tcW w:w="463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Wymagane kwalifikacje</w:t>
            </w:r>
          </w:p>
        </w:tc>
      </w:tr>
      <w:tr w:rsidR="00946480" w:rsidRPr="00234826" w:rsidTr="00C4699C">
        <w:trPr>
          <w:cantSplit/>
          <w:trHeight w:val="539"/>
        </w:trPr>
        <w:tc>
          <w:tcPr>
            <w:tcW w:w="501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Wykształcenie oraz umiejętności zawodowe</w:t>
            </w:r>
          </w:p>
        </w:tc>
        <w:tc>
          <w:tcPr>
            <w:tcW w:w="2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staż pracy (w latach)</w:t>
            </w:r>
          </w:p>
        </w:tc>
      </w:tr>
      <w:tr w:rsidR="00946480" w:rsidRPr="00234826" w:rsidTr="00C4699C">
        <w:trPr>
          <w:trHeight w:val="142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  <w:szCs w:val="22"/>
              </w:rPr>
              <w:t>1</w:t>
            </w:r>
          </w:p>
        </w:tc>
        <w:tc>
          <w:tcPr>
            <w:tcW w:w="2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  <w:szCs w:val="22"/>
              </w:rPr>
              <w:t>2</w:t>
            </w:r>
          </w:p>
        </w:tc>
        <w:tc>
          <w:tcPr>
            <w:tcW w:w="18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  <w:szCs w:val="22"/>
              </w:rPr>
              <w:t>3</w:t>
            </w:r>
          </w:p>
        </w:tc>
        <w:tc>
          <w:tcPr>
            <w:tcW w:w="1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  <w:szCs w:val="22"/>
              </w:rPr>
              <w:t>4</w:t>
            </w:r>
          </w:p>
        </w:tc>
        <w:tc>
          <w:tcPr>
            <w:tcW w:w="22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  <w:szCs w:val="22"/>
              </w:rPr>
              <w:t>5</w:t>
            </w:r>
          </w:p>
        </w:tc>
        <w:tc>
          <w:tcPr>
            <w:tcW w:w="2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  <w:szCs w:val="22"/>
              </w:rPr>
              <w:t>6</w:t>
            </w:r>
          </w:p>
        </w:tc>
      </w:tr>
      <w:tr w:rsidR="00946480" w:rsidRPr="00234826" w:rsidTr="00C4699C">
        <w:trPr>
          <w:trHeight w:val="371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</w:pPr>
            <w:r w:rsidRPr="00234826">
              <w:rPr>
                <w:sz w:val="22"/>
                <w:szCs w:val="22"/>
              </w:rPr>
              <w:t>1.</w:t>
            </w:r>
          </w:p>
        </w:tc>
        <w:tc>
          <w:tcPr>
            <w:tcW w:w="2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tabs>
                <w:tab w:val="left" w:pos="2294"/>
              </w:tabs>
              <w:snapToGrid w:val="0"/>
              <w:spacing w:line="200" w:lineRule="atLeast"/>
              <w:ind w:right="-25" w:firstLine="14"/>
            </w:pPr>
            <w:r w:rsidRPr="00234826">
              <w:rPr>
                <w:sz w:val="22"/>
                <w:szCs w:val="22"/>
              </w:rPr>
              <w:t>Dyrektor</w:t>
            </w:r>
          </w:p>
        </w:tc>
        <w:tc>
          <w:tcPr>
            <w:tcW w:w="18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200" w:lineRule="atLeast"/>
              <w:jc w:val="center"/>
              <w:rPr>
                <w:lang w:val="en-US"/>
              </w:rPr>
            </w:pPr>
            <w:r w:rsidRPr="00234826">
              <w:rPr>
                <w:sz w:val="22"/>
                <w:szCs w:val="22"/>
                <w:lang w:val="en-US"/>
              </w:rPr>
              <w:t>XIX</w:t>
            </w:r>
          </w:p>
        </w:tc>
        <w:tc>
          <w:tcPr>
            <w:tcW w:w="1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</w:pPr>
            <w:r w:rsidRPr="00234826">
              <w:rPr>
                <w:sz w:val="22"/>
                <w:szCs w:val="22"/>
              </w:rPr>
              <w:t>7</w:t>
            </w:r>
          </w:p>
        </w:tc>
        <w:tc>
          <w:tcPr>
            <w:tcW w:w="22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</w:pPr>
            <w:r w:rsidRPr="00234826">
              <w:rPr>
                <w:sz w:val="22"/>
                <w:szCs w:val="22"/>
              </w:rPr>
              <w:t>wyższe</w:t>
            </w:r>
            <w:r w:rsidRPr="00234826">
              <w:rPr>
                <w:sz w:val="22"/>
                <w:szCs w:val="22"/>
                <w:vertAlign w:val="superscript"/>
              </w:rPr>
              <w:t>1)</w:t>
            </w:r>
            <w:r w:rsidRPr="00234826">
              <w:rPr>
                <w:sz w:val="22"/>
                <w:szCs w:val="22"/>
              </w:rPr>
              <w:t xml:space="preserve"> lub według odrębnych przepisów</w:t>
            </w:r>
          </w:p>
        </w:tc>
        <w:tc>
          <w:tcPr>
            <w:tcW w:w="2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</w:pPr>
            <w:r w:rsidRPr="00234826">
              <w:rPr>
                <w:sz w:val="22"/>
                <w:szCs w:val="22"/>
              </w:rPr>
              <w:t>5 lub według odrębnych przepisów</w:t>
            </w:r>
          </w:p>
        </w:tc>
      </w:tr>
      <w:tr w:rsidR="00946480" w:rsidRPr="00234826" w:rsidTr="00C4699C">
        <w:trPr>
          <w:trHeight w:val="466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46480" w:rsidRPr="00234826" w:rsidRDefault="00946480" w:rsidP="008616E3">
            <w:pPr>
              <w:snapToGrid w:val="0"/>
              <w:spacing w:line="360" w:lineRule="auto"/>
              <w:jc w:val="center"/>
            </w:pPr>
          </w:p>
          <w:p w:rsidR="00946480" w:rsidRPr="00234826" w:rsidRDefault="00946480" w:rsidP="008616E3">
            <w:pPr>
              <w:spacing w:line="360" w:lineRule="auto"/>
              <w:jc w:val="center"/>
            </w:pPr>
            <w:r w:rsidRPr="00234826">
              <w:rPr>
                <w:sz w:val="22"/>
                <w:szCs w:val="22"/>
              </w:rPr>
              <w:t>2.</w:t>
            </w:r>
          </w:p>
        </w:tc>
        <w:tc>
          <w:tcPr>
            <w:tcW w:w="2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spacing w:line="200" w:lineRule="atLeast"/>
              <w:ind w:right="859"/>
            </w:pPr>
            <w:r w:rsidRPr="00234826">
              <w:rPr>
                <w:sz w:val="22"/>
                <w:szCs w:val="22"/>
              </w:rPr>
              <w:t>Główny księgowy</w:t>
            </w:r>
          </w:p>
        </w:tc>
        <w:tc>
          <w:tcPr>
            <w:tcW w:w="18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200" w:lineRule="atLeast"/>
              <w:rPr>
                <w:lang w:val="en-US"/>
              </w:rPr>
            </w:pPr>
            <w:r w:rsidRPr="00234826">
              <w:rPr>
                <w:sz w:val="22"/>
                <w:szCs w:val="22"/>
                <w:lang w:val="en-US"/>
              </w:rPr>
              <w:t xml:space="preserve">           XVI</w:t>
            </w:r>
          </w:p>
        </w:tc>
        <w:tc>
          <w:tcPr>
            <w:tcW w:w="1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</w:pPr>
            <w:r w:rsidRPr="00234826">
              <w:rPr>
                <w:sz w:val="22"/>
                <w:szCs w:val="22"/>
              </w:rPr>
              <w:t>5</w:t>
            </w:r>
          </w:p>
        </w:tc>
        <w:tc>
          <w:tcPr>
            <w:tcW w:w="463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  <w:rPr>
                <w:spacing w:val="-1"/>
              </w:rPr>
            </w:pPr>
            <w:r w:rsidRPr="00234826">
              <w:rPr>
                <w:spacing w:val="-1"/>
                <w:sz w:val="22"/>
                <w:szCs w:val="22"/>
              </w:rPr>
              <w:t>według odrębnych przepisów</w:t>
            </w:r>
          </w:p>
        </w:tc>
      </w:tr>
    </w:tbl>
    <w:p w:rsidR="00946480" w:rsidRPr="00234826" w:rsidRDefault="00946480" w:rsidP="00946480">
      <w:pPr>
        <w:pStyle w:val="NormalnyWeb"/>
        <w:spacing w:before="0" w:after="0" w:line="360" w:lineRule="auto"/>
      </w:pPr>
    </w:p>
    <w:p w:rsidR="00946480" w:rsidRPr="00234826" w:rsidRDefault="00946480" w:rsidP="00946480">
      <w:pPr>
        <w:pStyle w:val="NormalnyWeb"/>
        <w:spacing w:before="0" w:after="0" w:line="360" w:lineRule="auto"/>
        <w:jc w:val="center"/>
        <w:rPr>
          <w:b/>
          <w:bCs/>
        </w:rPr>
      </w:pPr>
      <w:r w:rsidRPr="00234826">
        <w:rPr>
          <w:b/>
          <w:bCs/>
        </w:rPr>
        <w:t>Tabela II. Stanowiska urzędnicze</w:t>
      </w:r>
    </w:p>
    <w:tbl>
      <w:tblPr>
        <w:tblW w:w="10756" w:type="dxa"/>
        <w:tblInd w:w="-5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"/>
        <w:gridCol w:w="2406"/>
        <w:gridCol w:w="1801"/>
        <w:gridCol w:w="1440"/>
        <w:gridCol w:w="2278"/>
        <w:gridCol w:w="50"/>
        <w:gridCol w:w="2306"/>
      </w:tblGrid>
      <w:tr w:rsidR="00946480" w:rsidRPr="00234826" w:rsidTr="00BB767C">
        <w:trPr>
          <w:cantSplit/>
          <w:trHeight w:hRule="exact" w:val="272"/>
        </w:trPr>
        <w:tc>
          <w:tcPr>
            <w:tcW w:w="47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80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Minimalny poziom wynagrodzenia zasadniczego</w:t>
            </w:r>
          </w:p>
        </w:tc>
        <w:tc>
          <w:tcPr>
            <w:tcW w:w="14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Stawka dodatku funkcyjnego do</w:t>
            </w:r>
          </w:p>
        </w:tc>
        <w:tc>
          <w:tcPr>
            <w:tcW w:w="463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Wymagane kwalifikacje</w:t>
            </w:r>
          </w:p>
        </w:tc>
      </w:tr>
      <w:tr w:rsidR="00946480" w:rsidRPr="00234826" w:rsidTr="00BB767C">
        <w:trPr>
          <w:cantSplit/>
          <w:trHeight w:val="68"/>
        </w:trPr>
        <w:tc>
          <w:tcPr>
            <w:tcW w:w="47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Wykształcenie oraz umiejętności zawodowe</w:t>
            </w:r>
          </w:p>
        </w:tc>
        <w:tc>
          <w:tcPr>
            <w:tcW w:w="235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Staż pracy (w latach)</w:t>
            </w:r>
          </w:p>
        </w:tc>
      </w:tr>
      <w:tr w:rsidR="00946480" w:rsidRPr="00234826" w:rsidTr="00BB767C">
        <w:trPr>
          <w:trHeight w:val="264"/>
        </w:trPr>
        <w:tc>
          <w:tcPr>
            <w:tcW w:w="4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</w:rPr>
              <w:t>1</w:t>
            </w:r>
          </w:p>
        </w:tc>
        <w:tc>
          <w:tcPr>
            <w:tcW w:w="2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</w:rPr>
              <w:t>2</w:t>
            </w:r>
          </w:p>
        </w:tc>
        <w:tc>
          <w:tcPr>
            <w:tcW w:w="18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</w:rPr>
              <w:t>4</w:t>
            </w:r>
          </w:p>
        </w:tc>
        <w:tc>
          <w:tcPr>
            <w:tcW w:w="22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</w:rPr>
              <w:t>5</w:t>
            </w:r>
          </w:p>
        </w:tc>
        <w:tc>
          <w:tcPr>
            <w:tcW w:w="235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18"/>
              </w:rPr>
            </w:pPr>
            <w:r w:rsidRPr="00234826">
              <w:rPr>
                <w:bCs/>
                <w:sz w:val="18"/>
              </w:rPr>
              <w:t>6</w:t>
            </w:r>
          </w:p>
        </w:tc>
      </w:tr>
      <w:tr w:rsidR="003D7CC0" w:rsidRPr="00234826" w:rsidTr="00BB767C">
        <w:tc>
          <w:tcPr>
            <w:tcW w:w="4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2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46480" w:rsidRPr="00234826" w:rsidRDefault="00946480" w:rsidP="00BF64DE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Radca prawny</w:t>
            </w:r>
          </w:p>
        </w:tc>
        <w:tc>
          <w:tcPr>
            <w:tcW w:w="18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XIII</w:t>
            </w:r>
          </w:p>
        </w:tc>
        <w:tc>
          <w:tcPr>
            <w:tcW w:w="1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 w:line="360" w:lineRule="auto"/>
              <w:ind w:left="-66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463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 xml:space="preserve">wg odrębnych przepisów </w:t>
            </w:r>
          </w:p>
        </w:tc>
      </w:tr>
      <w:tr w:rsidR="003D7CC0" w:rsidRPr="00234826" w:rsidTr="00BB767C">
        <w:tc>
          <w:tcPr>
            <w:tcW w:w="47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2.</w:t>
            </w:r>
          </w:p>
        </w:tc>
        <w:tc>
          <w:tcPr>
            <w:tcW w:w="24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46480" w:rsidRPr="00234826" w:rsidRDefault="00946480" w:rsidP="00BF64DE">
            <w:pPr>
              <w:shd w:val="clear" w:color="auto" w:fill="FFFFFF"/>
              <w:snapToGrid w:val="0"/>
              <w:spacing w:line="360" w:lineRule="auto"/>
              <w:ind w:left="-85" w:right="-149" w:firstLine="85"/>
              <w:rPr>
                <w:i/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Starszy referent</w:t>
            </w:r>
          </w:p>
        </w:tc>
        <w:tc>
          <w:tcPr>
            <w:tcW w:w="18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VI</w:t>
            </w:r>
          </w:p>
        </w:tc>
        <w:tc>
          <w:tcPr>
            <w:tcW w:w="14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46480" w:rsidRPr="00234826" w:rsidRDefault="00BF64DE" w:rsidP="00BF64DE">
            <w:pPr>
              <w:pStyle w:val="NormalnyWeb"/>
              <w:snapToGrid w:val="0"/>
              <w:spacing w:before="0" w:after="0" w:line="360" w:lineRule="auto"/>
              <w:ind w:left="-6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232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vertAlign w:val="superscript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wyższe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1)</w:t>
            </w:r>
          </w:p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średnie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30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</w:p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</w:rPr>
              <w:t>2</w:t>
            </w:r>
          </w:p>
        </w:tc>
      </w:tr>
      <w:tr w:rsidR="003D7CC0" w:rsidRPr="00234826" w:rsidTr="00BB767C">
        <w:trPr>
          <w:trHeight w:val="343"/>
        </w:trPr>
        <w:tc>
          <w:tcPr>
            <w:tcW w:w="47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3.</w:t>
            </w:r>
          </w:p>
        </w:tc>
        <w:tc>
          <w:tcPr>
            <w:tcW w:w="24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46480" w:rsidRPr="00234826" w:rsidRDefault="00946480" w:rsidP="00BF64DE">
            <w:pPr>
              <w:suppressAutoHyphens w:val="0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Inspektor</w:t>
            </w:r>
          </w:p>
        </w:tc>
        <w:tc>
          <w:tcPr>
            <w:tcW w:w="18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CB58F5">
            <w:pPr>
              <w:suppressAutoHyphens w:val="0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IX</w:t>
            </w:r>
          </w:p>
        </w:tc>
        <w:tc>
          <w:tcPr>
            <w:tcW w:w="14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46480" w:rsidRPr="00234826" w:rsidRDefault="00BF64DE" w:rsidP="00BF64DE">
            <w:pPr>
              <w:pStyle w:val="NormalnyWeb"/>
              <w:snapToGrid w:val="0"/>
              <w:spacing w:before="0" w:after="0" w:line="360" w:lineRule="auto"/>
              <w:ind w:left="-6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232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 xml:space="preserve">            wyższe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2)</w:t>
            </w:r>
          </w:p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średnie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30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2</w:t>
            </w:r>
          </w:p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</w:tr>
      <w:tr w:rsidR="003D7CC0" w:rsidRPr="00234826" w:rsidTr="00BB767C">
        <w:tc>
          <w:tcPr>
            <w:tcW w:w="47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4.</w:t>
            </w:r>
          </w:p>
        </w:tc>
        <w:tc>
          <w:tcPr>
            <w:tcW w:w="24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46480" w:rsidRPr="00234826" w:rsidRDefault="00946480" w:rsidP="00BF64DE">
            <w:pPr>
              <w:shd w:val="clear" w:color="auto" w:fill="FFFFFF"/>
              <w:snapToGrid w:val="0"/>
              <w:spacing w:line="360" w:lineRule="auto"/>
              <w:ind w:right="-149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Księgowy</w:t>
            </w:r>
          </w:p>
        </w:tc>
        <w:tc>
          <w:tcPr>
            <w:tcW w:w="18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lang w:val="en-US"/>
              </w:rPr>
            </w:pPr>
            <w:r w:rsidRPr="00234826">
              <w:rPr>
                <w:color w:val="0D0D0D" w:themeColor="text1" w:themeTint="F2"/>
                <w:sz w:val="22"/>
                <w:szCs w:val="22"/>
                <w:lang w:val="en-US"/>
              </w:rPr>
              <w:t>VI</w:t>
            </w:r>
          </w:p>
        </w:tc>
        <w:tc>
          <w:tcPr>
            <w:tcW w:w="14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46480" w:rsidRPr="00234826" w:rsidRDefault="00BF64DE" w:rsidP="00BF64DE">
            <w:pPr>
              <w:pStyle w:val="NormalnyWeb"/>
              <w:snapToGrid w:val="0"/>
              <w:spacing w:before="0" w:after="0" w:line="360" w:lineRule="auto"/>
              <w:ind w:left="-6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232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1B5" w:rsidRPr="00234826" w:rsidRDefault="008671B5" w:rsidP="008671B5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 xml:space="preserve">            wyższe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2)</w:t>
            </w:r>
          </w:p>
          <w:p w:rsidR="00946480" w:rsidRPr="00234826" w:rsidRDefault="008671B5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46480" w:rsidRPr="00234826">
              <w:rPr>
                <w:color w:val="0D0D0D" w:themeColor="text1" w:themeTint="F2"/>
                <w:sz w:val="22"/>
                <w:szCs w:val="22"/>
              </w:rPr>
              <w:t>średnie</w:t>
            </w:r>
            <w:r w:rsidR="00946480"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30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671B5" w:rsidRPr="00234826" w:rsidRDefault="008671B5" w:rsidP="00BF64DE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946480" w:rsidRPr="00234826" w:rsidRDefault="00946480" w:rsidP="00BF64DE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3D7CC0" w:rsidRPr="00234826" w:rsidTr="00BB767C">
        <w:tc>
          <w:tcPr>
            <w:tcW w:w="47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rPr>
                <w:strike/>
                <w:color w:val="0D0D0D" w:themeColor="text1" w:themeTint="F2"/>
                <w:sz w:val="22"/>
                <w:szCs w:val="22"/>
              </w:rPr>
            </w:pPr>
          </w:p>
          <w:p w:rsidR="00EF6A58" w:rsidRPr="00234826" w:rsidRDefault="00EF6A58" w:rsidP="008616E3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5.</w:t>
            </w:r>
          </w:p>
        </w:tc>
        <w:tc>
          <w:tcPr>
            <w:tcW w:w="24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46480" w:rsidRPr="00234826" w:rsidRDefault="00946480" w:rsidP="00BF64DE">
            <w:pPr>
              <w:shd w:val="clear" w:color="auto" w:fill="FFFFFF"/>
              <w:snapToGrid w:val="0"/>
              <w:spacing w:line="360" w:lineRule="auto"/>
              <w:ind w:right="-149"/>
              <w:rPr>
                <w:strike/>
                <w:color w:val="0D0D0D" w:themeColor="text1" w:themeTint="F2"/>
                <w:sz w:val="22"/>
                <w:szCs w:val="22"/>
              </w:rPr>
            </w:pPr>
          </w:p>
          <w:p w:rsidR="005E423F" w:rsidRPr="00234826" w:rsidRDefault="005E423F" w:rsidP="00BF64DE">
            <w:pPr>
              <w:shd w:val="clear" w:color="auto" w:fill="FFFFFF"/>
              <w:snapToGrid w:val="0"/>
              <w:spacing w:line="360" w:lineRule="auto"/>
              <w:ind w:right="-149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Starszy inspektor</w:t>
            </w:r>
          </w:p>
        </w:tc>
        <w:tc>
          <w:tcPr>
            <w:tcW w:w="18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spacing w:line="360" w:lineRule="auto"/>
              <w:jc w:val="center"/>
              <w:rPr>
                <w:strike/>
                <w:color w:val="0D0D0D" w:themeColor="text1" w:themeTint="F2"/>
                <w:sz w:val="22"/>
                <w:szCs w:val="22"/>
                <w:lang w:val="en-US"/>
              </w:rPr>
            </w:pPr>
          </w:p>
          <w:p w:rsidR="005E423F" w:rsidRPr="00234826" w:rsidRDefault="005E423F" w:rsidP="00CB58F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lang w:val="en-US"/>
              </w:rPr>
            </w:pPr>
            <w:r w:rsidRPr="00234826">
              <w:rPr>
                <w:color w:val="0D0D0D" w:themeColor="text1" w:themeTint="F2"/>
                <w:sz w:val="22"/>
                <w:szCs w:val="22"/>
                <w:lang w:val="en-US"/>
              </w:rPr>
              <w:t>XII</w:t>
            </w:r>
          </w:p>
        </w:tc>
        <w:tc>
          <w:tcPr>
            <w:tcW w:w="14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46480" w:rsidRPr="00234826" w:rsidRDefault="00BF64DE" w:rsidP="00BF64DE">
            <w:pPr>
              <w:pStyle w:val="NormalnyWeb"/>
              <w:snapToGrid w:val="0"/>
              <w:spacing w:before="0" w:after="0" w:line="360" w:lineRule="auto"/>
              <w:ind w:left="-66"/>
              <w:jc w:val="center"/>
              <w:rPr>
                <w:strike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232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strike/>
                <w:color w:val="0D0D0D" w:themeColor="text1" w:themeTint="F2"/>
                <w:sz w:val="22"/>
                <w:szCs w:val="22"/>
                <w:vertAlign w:val="superscript"/>
              </w:rPr>
            </w:pPr>
          </w:p>
          <w:p w:rsidR="005E423F" w:rsidRPr="00234826" w:rsidRDefault="005E423F" w:rsidP="005E423F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vertAlign w:val="superscript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wyższe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2)</w:t>
            </w:r>
          </w:p>
          <w:p w:rsidR="005E423F" w:rsidRPr="00234826" w:rsidRDefault="005E423F" w:rsidP="005E423F">
            <w:pPr>
              <w:shd w:val="clear" w:color="auto" w:fill="FFFFFF"/>
              <w:snapToGrid w:val="0"/>
              <w:spacing w:line="360" w:lineRule="auto"/>
              <w:jc w:val="center"/>
              <w:rPr>
                <w:strike/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średnie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30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</w:p>
          <w:p w:rsidR="005E423F" w:rsidRPr="00234826" w:rsidRDefault="005E423F" w:rsidP="00BF64DE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</w:rPr>
              <w:t>3</w:t>
            </w:r>
          </w:p>
          <w:p w:rsidR="005E423F" w:rsidRPr="00234826" w:rsidRDefault="005E423F" w:rsidP="00BF64DE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</w:rPr>
              <w:t>6</w:t>
            </w:r>
          </w:p>
        </w:tc>
      </w:tr>
      <w:tr w:rsidR="003D7CC0" w:rsidRPr="00234826" w:rsidTr="00BB767C">
        <w:trPr>
          <w:trHeight w:val="227"/>
        </w:trPr>
        <w:tc>
          <w:tcPr>
            <w:tcW w:w="475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6.</w:t>
            </w:r>
          </w:p>
        </w:tc>
        <w:tc>
          <w:tcPr>
            <w:tcW w:w="2406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</w:tcPr>
          <w:p w:rsidR="00946480" w:rsidRPr="00234826" w:rsidRDefault="00946480" w:rsidP="00BF64DE">
            <w:pPr>
              <w:shd w:val="clear" w:color="auto" w:fill="FFFFFF"/>
              <w:snapToGrid w:val="0"/>
              <w:spacing w:line="360" w:lineRule="auto"/>
              <w:ind w:right="-149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Samodzielny referent</w:t>
            </w:r>
          </w:p>
        </w:tc>
        <w:tc>
          <w:tcPr>
            <w:tcW w:w="1801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lang w:val="en-US"/>
              </w:rPr>
            </w:pPr>
            <w:r w:rsidRPr="00234826">
              <w:rPr>
                <w:color w:val="0D0D0D" w:themeColor="text1" w:themeTint="F2"/>
                <w:sz w:val="22"/>
                <w:szCs w:val="22"/>
                <w:lang w:val="en-US"/>
              </w:rPr>
              <w:t>VII</w:t>
            </w:r>
          </w:p>
        </w:tc>
        <w:tc>
          <w:tcPr>
            <w:tcW w:w="1440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946480" w:rsidRPr="00234826" w:rsidRDefault="00BF64DE" w:rsidP="00BF64DE">
            <w:pPr>
              <w:pStyle w:val="NormalnyWeb"/>
              <w:snapToGrid w:val="0"/>
              <w:spacing w:before="0" w:after="0" w:line="360" w:lineRule="auto"/>
              <w:ind w:left="-6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2328" w:type="dxa"/>
            <w:gridSpan w:val="2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vertAlign w:val="superscript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wyższe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2)</w:t>
            </w:r>
          </w:p>
          <w:p w:rsidR="008671B5" w:rsidRPr="00234826" w:rsidRDefault="008671B5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vertAlign w:val="superscript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średnie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306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2</w:t>
            </w:r>
          </w:p>
          <w:p w:rsidR="008671B5" w:rsidRPr="00234826" w:rsidRDefault="008671B5" w:rsidP="00BF64DE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</w:tr>
      <w:tr w:rsidR="003D7CC0" w:rsidRPr="00234826" w:rsidTr="00BB767C">
        <w:tc>
          <w:tcPr>
            <w:tcW w:w="4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7.</w:t>
            </w:r>
          </w:p>
        </w:tc>
        <w:tc>
          <w:tcPr>
            <w:tcW w:w="2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46480" w:rsidRPr="00234826" w:rsidRDefault="00946480" w:rsidP="00BF64DE">
            <w:pPr>
              <w:shd w:val="clear" w:color="auto" w:fill="FFFFFF"/>
              <w:snapToGrid w:val="0"/>
              <w:spacing w:line="360" w:lineRule="auto"/>
              <w:ind w:right="-149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Referent</w:t>
            </w:r>
          </w:p>
        </w:tc>
        <w:tc>
          <w:tcPr>
            <w:tcW w:w="18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lang w:val="en-US"/>
              </w:rPr>
            </w:pPr>
            <w:r w:rsidRPr="00234826">
              <w:rPr>
                <w:color w:val="0D0D0D" w:themeColor="text1" w:themeTint="F2"/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46480" w:rsidRPr="00234826" w:rsidRDefault="00BF64DE" w:rsidP="00BF64DE">
            <w:pPr>
              <w:pStyle w:val="NormalnyWeb"/>
              <w:snapToGrid w:val="0"/>
              <w:spacing w:before="0" w:after="0" w:line="360" w:lineRule="auto"/>
              <w:ind w:left="-6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23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E65E5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średie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3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7CC0" w:rsidRPr="00234826" w:rsidTr="00BB767C">
        <w:tc>
          <w:tcPr>
            <w:tcW w:w="475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F6A58" w:rsidRPr="00234826" w:rsidRDefault="00EF6A58" w:rsidP="008616E3">
            <w:pPr>
              <w:shd w:val="clear" w:color="auto" w:fill="FFFFFF"/>
              <w:snapToGrid w:val="0"/>
              <w:spacing w:line="360" w:lineRule="auto"/>
              <w:rPr>
                <w:strike/>
                <w:color w:val="0D0D0D" w:themeColor="text1" w:themeTint="F2"/>
                <w:sz w:val="22"/>
                <w:szCs w:val="22"/>
              </w:rPr>
            </w:pPr>
          </w:p>
          <w:p w:rsidR="00EF6A58" w:rsidRPr="00234826" w:rsidRDefault="00EF6A58" w:rsidP="008616E3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  <w:sz w:val="22"/>
                <w:szCs w:val="2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8.</w:t>
            </w:r>
          </w:p>
        </w:tc>
        <w:tc>
          <w:tcPr>
            <w:tcW w:w="240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EF6A58" w:rsidRPr="00234826" w:rsidRDefault="00EF6A58" w:rsidP="00BF64DE">
            <w:pPr>
              <w:shd w:val="clear" w:color="auto" w:fill="FFFFFF"/>
              <w:snapToGrid w:val="0"/>
              <w:spacing w:line="360" w:lineRule="auto"/>
              <w:ind w:right="-149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</w:rPr>
              <w:t>Podinspektor</w:t>
            </w:r>
          </w:p>
        </w:tc>
        <w:tc>
          <w:tcPr>
            <w:tcW w:w="1801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946480" w:rsidRPr="00234826" w:rsidRDefault="00946480" w:rsidP="003D7CC0">
            <w:pPr>
              <w:shd w:val="clear" w:color="auto" w:fill="FFFFFF"/>
              <w:snapToGrid w:val="0"/>
              <w:spacing w:line="360" w:lineRule="auto"/>
              <w:rPr>
                <w:strike/>
                <w:color w:val="0D0D0D" w:themeColor="text1" w:themeTint="F2"/>
                <w:sz w:val="22"/>
                <w:szCs w:val="22"/>
                <w:lang w:val="en-US"/>
              </w:rPr>
            </w:pPr>
          </w:p>
          <w:p w:rsidR="00EF6A58" w:rsidRPr="00234826" w:rsidRDefault="00EF6A58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lang w:val="en-US"/>
              </w:rPr>
            </w:pPr>
            <w:r w:rsidRPr="00234826">
              <w:rPr>
                <w:color w:val="0D0D0D" w:themeColor="text1" w:themeTint="F2"/>
                <w:sz w:val="22"/>
                <w:szCs w:val="22"/>
                <w:lang w:val="en-US"/>
              </w:rPr>
              <w:t>VI</w:t>
            </w:r>
          </w:p>
        </w:tc>
        <w:tc>
          <w:tcPr>
            <w:tcW w:w="1440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946480" w:rsidRPr="00234826" w:rsidRDefault="00BF64DE" w:rsidP="00BF64DE">
            <w:pPr>
              <w:pStyle w:val="NormalnyWeb"/>
              <w:snapToGrid w:val="0"/>
              <w:spacing w:before="0" w:after="0" w:line="360" w:lineRule="auto"/>
              <w:ind w:left="-66"/>
              <w:jc w:val="center"/>
              <w:rPr>
                <w:strike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2328" w:type="dxa"/>
            <w:gridSpan w:val="2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strike/>
                <w:color w:val="0D0D0D" w:themeColor="text1" w:themeTint="F2"/>
                <w:sz w:val="22"/>
                <w:szCs w:val="22"/>
                <w:vertAlign w:val="superscript"/>
              </w:rPr>
            </w:pPr>
          </w:p>
          <w:p w:rsidR="00EF6A58" w:rsidRPr="00234826" w:rsidRDefault="00EF6A58" w:rsidP="00EF6A58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vertAlign w:val="superscript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wyższe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1)</w:t>
            </w:r>
          </w:p>
          <w:p w:rsidR="00EF6A58" w:rsidRPr="00234826" w:rsidRDefault="00EF6A58" w:rsidP="00EF6A58">
            <w:pPr>
              <w:shd w:val="clear" w:color="auto" w:fill="FFFFFF"/>
              <w:snapToGrid w:val="0"/>
              <w:spacing w:line="360" w:lineRule="auto"/>
              <w:jc w:val="center"/>
              <w:rPr>
                <w:strike/>
                <w:color w:val="0D0D0D" w:themeColor="text1" w:themeTint="F2"/>
                <w:sz w:val="22"/>
                <w:szCs w:val="2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średnie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306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strike/>
                <w:color w:val="0D0D0D" w:themeColor="text1" w:themeTint="F2"/>
              </w:rPr>
            </w:pPr>
          </w:p>
          <w:p w:rsidR="00EF6A58" w:rsidRPr="00234826" w:rsidRDefault="00EF6A58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</w:rPr>
              <w:t>-</w:t>
            </w:r>
          </w:p>
          <w:p w:rsidR="00EF6A58" w:rsidRPr="00234826" w:rsidRDefault="00EF6A58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strike/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</w:rPr>
              <w:t>2</w:t>
            </w:r>
          </w:p>
        </w:tc>
      </w:tr>
      <w:tr w:rsidR="003D7CC0" w:rsidRPr="00234826" w:rsidTr="00BB767C"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9.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80" w:rsidRPr="00234826" w:rsidRDefault="00946480" w:rsidP="00BF64DE">
            <w:pPr>
              <w:shd w:val="clear" w:color="auto" w:fill="FFFFFF"/>
              <w:snapToGrid w:val="0"/>
              <w:spacing w:line="360" w:lineRule="auto"/>
              <w:ind w:right="-149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Starszy księgowy</w:t>
            </w:r>
          </w:p>
        </w:tc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lang w:val="en-US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VII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480" w:rsidRPr="00234826" w:rsidRDefault="00BF64DE" w:rsidP="00BF64DE">
            <w:pPr>
              <w:pStyle w:val="NormalnyWeb"/>
              <w:snapToGrid w:val="0"/>
              <w:spacing w:before="0" w:after="0" w:line="360" w:lineRule="auto"/>
              <w:ind w:left="-6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23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71B5" w:rsidRPr="00234826" w:rsidRDefault="008671B5" w:rsidP="008671B5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  <w:vertAlign w:val="superscript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wyższe</w:t>
            </w:r>
            <w:r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2)</w:t>
            </w:r>
          </w:p>
          <w:p w:rsidR="00946480" w:rsidRPr="00234826" w:rsidRDefault="008671B5" w:rsidP="008671B5">
            <w:pPr>
              <w:shd w:val="clear" w:color="auto" w:fill="FFFFFF"/>
              <w:snapToGrid w:val="0"/>
              <w:spacing w:line="360" w:lineRule="auto"/>
              <w:rPr>
                <w:color w:val="0D0D0D" w:themeColor="text1" w:themeTint="F2"/>
                <w:sz w:val="22"/>
                <w:szCs w:val="22"/>
                <w:vertAlign w:val="superscript"/>
              </w:rPr>
            </w:pPr>
            <w:r w:rsidRPr="00234826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           </w:t>
            </w:r>
            <w:r w:rsidR="00946480" w:rsidRPr="00234826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średnie</w:t>
            </w:r>
            <w:r w:rsidR="00946480" w:rsidRPr="00234826">
              <w:rPr>
                <w:color w:val="0D0D0D" w:themeColor="text1" w:themeTint="F2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71B5" w:rsidRPr="00234826" w:rsidRDefault="008671B5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2</w:t>
            </w:r>
          </w:p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center"/>
              <w:rPr>
                <w:color w:val="0D0D0D" w:themeColor="text1" w:themeTint="F2"/>
              </w:rPr>
            </w:pPr>
            <w:r w:rsidRPr="00234826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</w:tr>
    </w:tbl>
    <w:p w:rsidR="00946480" w:rsidRPr="00234826" w:rsidRDefault="00946480" w:rsidP="00946480">
      <w:pPr>
        <w:suppressAutoHyphens w:val="0"/>
        <w:spacing w:after="200" w:line="276" w:lineRule="auto"/>
        <w:rPr>
          <w:b/>
          <w:bCs/>
          <w:color w:val="0D0D0D" w:themeColor="text1" w:themeTint="F2"/>
        </w:rPr>
      </w:pPr>
    </w:p>
    <w:p w:rsidR="00766B4D" w:rsidRPr="00234826" w:rsidRDefault="00766B4D" w:rsidP="00946480">
      <w:pPr>
        <w:pStyle w:val="NormalnyWeb"/>
        <w:spacing w:before="0" w:after="0" w:line="360" w:lineRule="auto"/>
        <w:ind w:left="1416" w:firstLine="708"/>
        <w:jc w:val="both"/>
        <w:rPr>
          <w:b/>
          <w:bCs/>
        </w:rPr>
      </w:pPr>
    </w:p>
    <w:p w:rsidR="00946480" w:rsidRPr="00234826" w:rsidRDefault="00946480" w:rsidP="00946480">
      <w:pPr>
        <w:pStyle w:val="NormalnyWeb"/>
        <w:spacing w:before="0" w:after="0" w:line="360" w:lineRule="auto"/>
        <w:ind w:left="1416" w:firstLine="708"/>
        <w:jc w:val="both"/>
        <w:rPr>
          <w:b/>
          <w:bCs/>
        </w:rPr>
      </w:pPr>
      <w:r w:rsidRPr="00234826">
        <w:rPr>
          <w:b/>
          <w:bCs/>
        </w:rPr>
        <w:t>Tabela III. Stanowiska  pomocnicze i obsługi</w:t>
      </w:r>
    </w:p>
    <w:p w:rsidR="00946480" w:rsidRPr="00234826" w:rsidRDefault="00946480" w:rsidP="00946480">
      <w:pPr>
        <w:pStyle w:val="NormalnyWeb"/>
        <w:spacing w:before="0" w:after="0" w:line="360" w:lineRule="auto"/>
        <w:ind w:left="1416" w:firstLine="708"/>
        <w:jc w:val="both"/>
        <w:rPr>
          <w:b/>
          <w:bCs/>
        </w:rPr>
      </w:pPr>
    </w:p>
    <w:tbl>
      <w:tblPr>
        <w:tblW w:w="10668" w:type="dxa"/>
        <w:tblInd w:w="-5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5"/>
        <w:gridCol w:w="2693"/>
        <w:gridCol w:w="1670"/>
        <w:gridCol w:w="1559"/>
        <w:gridCol w:w="2378"/>
        <w:gridCol w:w="1623"/>
      </w:tblGrid>
      <w:tr w:rsidR="00946480" w:rsidRPr="00234826" w:rsidTr="008616E3">
        <w:trPr>
          <w:cantSplit/>
          <w:trHeight w:hRule="exact" w:val="364"/>
        </w:trPr>
        <w:tc>
          <w:tcPr>
            <w:tcW w:w="7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both"/>
              <w:rPr>
                <w:b/>
                <w:bCs/>
              </w:rPr>
            </w:pPr>
            <w:r w:rsidRPr="0023482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both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67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both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Kategoria zaszeregowania</w:t>
            </w:r>
          </w:p>
        </w:tc>
        <w:tc>
          <w:tcPr>
            <w:tcW w:w="155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200" w:lineRule="atLeast"/>
              <w:jc w:val="both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Stawka dodatku funkcyjnego do</w:t>
            </w:r>
          </w:p>
        </w:tc>
        <w:tc>
          <w:tcPr>
            <w:tcW w:w="40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Wymagane kwalifikacje</w:t>
            </w:r>
          </w:p>
        </w:tc>
      </w:tr>
      <w:tr w:rsidR="00946480" w:rsidRPr="00234826" w:rsidTr="008616E3">
        <w:trPr>
          <w:cantSplit/>
          <w:trHeight w:val="264"/>
        </w:trPr>
        <w:tc>
          <w:tcPr>
            <w:tcW w:w="74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171A32">
            <w:pPr>
              <w:pStyle w:val="NormalnyWeb"/>
              <w:snapToGrid w:val="0"/>
              <w:spacing w:before="0" w:after="0" w:line="200" w:lineRule="atLeast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wykształcenie oraz umiejętności zawodowe</w:t>
            </w:r>
          </w:p>
        </w:tc>
        <w:tc>
          <w:tcPr>
            <w:tcW w:w="1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46480" w:rsidRPr="00234826" w:rsidRDefault="00946480" w:rsidP="00171A3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234826">
              <w:rPr>
                <w:b/>
                <w:bCs/>
                <w:sz w:val="20"/>
                <w:szCs w:val="20"/>
              </w:rPr>
              <w:t>Staż pracy               (w latach)</w:t>
            </w:r>
          </w:p>
        </w:tc>
      </w:tr>
      <w:tr w:rsidR="00946480" w:rsidRPr="00234826" w:rsidTr="008616E3">
        <w:trPr>
          <w:trHeight w:val="175"/>
        </w:trPr>
        <w:tc>
          <w:tcPr>
            <w:tcW w:w="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234826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234826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234826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234826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8616E3">
            <w:pPr>
              <w:pStyle w:val="NormalnyWeb"/>
              <w:snapToGrid w:val="0"/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234826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234826">
              <w:rPr>
                <w:bCs/>
                <w:sz w:val="21"/>
                <w:szCs w:val="21"/>
              </w:rPr>
              <w:t>6</w:t>
            </w:r>
          </w:p>
        </w:tc>
      </w:tr>
      <w:tr w:rsidR="00946480" w:rsidRPr="00234826" w:rsidTr="008616E3">
        <w:trPr>
          <w:cantSplit/>
          <w:trHeight w:hRule="exact" w:val="513"/>
        </w:trPr>
        <w:tc>
          <w:tcPr>
            <w:tcW w:w="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</w:pPr>
            <w:r w:rsidRPr="00234826">
              <w:rPr>
                <w:sz w:val="22"/>
                <w:szCs w:val="22"/>
              </w:rPr>
              <w:t>Pomoc administracyjna</w:t>
            </w:r>
          </w:p>
        </w:tc>
        <w:tc>
          <w:tcPr>
            <w:tcW w:w="1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rPr>
                <w:sz w:val="22"/>
                <w:szCs w:val="22"/>
              </w:rPr>
              <w:t>III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  <w:rPr>
                <w:b/>
                <w:bCs/>
              </w:rPr>
            </w:pPr>
            <w:r w:rsidRPr="002348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średnie</w:t>
            </w:r>
            <w:r w:rsidRPr="00234826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hanging="35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</w:tr>
      <w:tr w:rsidR="00946480" w:rsidRPr="00234826" w:rsidTr="008616E3">
        <w:trPr>
          <w:trHeight w:val="1072"/>
        </w:trPr>
        <w:tc>
          <w:tcPr>
            <w:tcW w:w="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46480" w:rsidRPr="00234826" w:rsidRDefault="00946480" w:rsidP="00CB58F5">
            <w:pPr>
              <w:shd w:val="clear" w:color="auto" w:fill="FFFFFF"/>
              <w:snapToGrid w:val="0"/>
              <w:rPr>
                <w:sz w:val="10"/>
              </w:rPr>
            </w:pPr>
          </w:p>
          <w:p w:rsidR="00946480" w:rsidRPr="00234826" w:rsidRDefault="00946480" w:rsidP="00CB58F5">
            <w:pPr>
              <w:shd w:val="clear" w:color="auto" w:fill="FFFFFF"/>
              <w:snapToGrid w:val="0"/>
              <w:rPr>
                <w:i/>
                <w:color w:val="FF0000"/>
              </w:rPr>
            </w:pPr>
            <w:r w:rsidRPr="00234826">
              <w:rPr>
                <w:sz w:val="22"/>
                <w:szCs w:val="22"/>
              </w:rPr>
              <w:t>Sprzątaczka/sprzątacz</w:t>
            </w:r>
          </w:p>
        </w:tc>
        <w:tc>
          <w:tcPr>
            <w:tcW w:w="1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  <w:rPr>
                <w:sz w:val="8"/>
              </w:rPr>
            </w:pPr>
          </w:p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  <w:rPr>
                <w:vertAlign w:val="superscript"/>
              </w:rPr>
            </w:pPr>
            <w:r w:rsidRPr="00234826">
              <w:rPr>
                <w:sz w:val="22"/>
                <w:szCs w:val="22"/>
              </w:rPr>
              <w:t>podstawowe</w:t>
            </w:r>
            <w:r w:rsidRPr="00234826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hanging="35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</w:tr>
      <w:tr w:rsidR="00946480" w:rsidRPr="00234826" w:rsidTr="008616E3">
        <w:trPr>
          <w:trHeight w:val="227"/>
        </w:trPr>
        <w:tc>
          <w:tcPr>
            <w:tcW w:w="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rPr>
                <w:spacing w:val="-13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rPr>
                <w:spacing w:val="-13"/>
              </w:rPr>
            </w:pPr>
            <w:r w:rsidRPr="00234826">
              <w:rPr>
                <w:spacing w:val="-13"/>
                <w:sz w:val="22"/>
                <w:szCs w:val="22"/>
              </w:rPr>
              <w:t>Pracownik socjalny</w:t>
            </w:r>
          </w:p>
        </w:tc>
        <w:tc>
          <w:tcPr>
            <w:tcW w:w="1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rPr>
                <w:sz w:val="22"/>
                <w:szCs w:val="22"/>
              </w:rPr>
              <w:t>XI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40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według odrębnych przepisów</w:t>
            </w:r>
          </w:p>
        </w:tc>
      </w:tr>
      <w:tr w:rsidR="00946480" w:rsidRPr="00234826" w:rsidTr="008616E3">
        <w:trPr>
          <w:trHeight w:val="685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rPr>
                <w:spacing w:val="-13"/>
              </w:rPr>
            </w:pPr>
            <w:r w:rsidRPr="00234826">
              <w:rPr>
                <w:spacing w:val="-13"/>
                <w:sz w:val="22"/>
                <w:szCs w:val="22"/>
              </w:rPr>
              <w:t xml:space="preserve">Koordynator rodzinnej pieczy zastępczej 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t>XIV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według odrębnych przepisów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2</w:t>
            </w:r>
          </w:p>
        </w:tc>
      </w:tr>
      <w:tr w:rsidR="00946480" w:rsidRPr="00234826" w:rsidTr="008616E3"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rPr>
                <w:spacing w:val="-13"/>
              </w:rPr>
            </w:pPr>
            <w:r w:rsidRPr="00234826">
              <w:rPr>
                <w:spacing w:val="-13"/>
                <w:sz w:val="22"/>
                <w:szCs w:val="22"/>
              </w:rPr>
              <w:t>Starszy koordynator rodzinnej pieczy zastępczej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t>XV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59232A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według odrębnych przepisów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</w:pPr>
            <w:r w:rsidRPr="00234826">
              <w:t>5</w:t>
            </w:r>
          </w:p>
        </w:tc>
      </w:tr>
      <w:tr w:rsidR="00946480" w:rsidRPr="00234826" w:rsidTr="008616E3"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</w:p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rPr>
                <w:spacing w:val="-13"/>
              </w:rPr>
            </w:pPr>
            <w:r w:rsidRPr="00234826">
              <w:rPr>
                <w:spacing w:val="-13"/>
                <w:sz w:val="22"/>
                <w:szCs w:val="22"/>
              </w:rPr>
              <w:t xml:space="preserve">Specjalista pracy z rodziną 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t>XIII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59232A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wyższe pedagogiczne, psychologiczne lub na kierunku nauki o rodzinie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3</w:t>
            </w:r>
          </w:p>
        </w:tc>
      </w:tr>
      <w:tr w:rsidR="00946480" w:rsidRPr="00234826" w:rsidTr="008616E3"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rPr>
                <w:sz w:val="22"/>
                <w:szCs w:val="22"/>
              </w:rPr>
              <w:t>7</w:t>
            </w:r>
          </w:p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rPr>
                <w:spacing w:val="-13"/>
              </w:rPr>
            </w:pPr>
            <w:r w:rsidRPr="00234826">
              <w:rPr>
                <w:spacing w:val="-13"/>
                <w:sz w:val="22"/>
                <w:szCs w:val="22"/>
              </w:rPr>
              <w:t>Starszy pracownik socjalny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t>XII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59232A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według odrębnych przepisów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</w:tr>
      <w:tr w:rsidR="00946480" w:rsidRPr="00234826" w:rsidTr="008616E3">
        <w:trPr>
          <w:trHeight w:val="1336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rPr>
                <w:sz w:val="22"/>
                <w:szCs w:val="22"/>
              </w:rPr>
              <w:t>8</w:t>
            </w:r>
          </w:p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</w:p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rPr>
                <w:spacing w:val="-13"/>
              </w:rPr>
            </w:pPr>
            <w:r w:rsidRPr="00234826">
              <w:rPr>
                <w:spacing w:val="-13"/>
                <w:sz w:val="22"/>
                <w:szCs w:val="22"/>
              </w:rPr>
              <w:t xml:space="preserve">Starszy specjalista pracy z rodziną 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t>XIV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59232A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wyższe pedagogiczne, psychologiczne lub na kierunku nauki o rodzinie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5</w:t>
            </w:r>
          </w:p>
        </w:tc>
      </w:tr>
      <w:tr w:rsidR="00946480" w:rsidRPr="00234826" w:rsidTr="008616E3"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rPr>
                <w:spacing w:val="-13"/>
              </w:rPr>
            </w:pPr>
            <w:r w:rsidRPr="00234826">
              <w:rPr>
                <w:spacing w:val="-13"/>
                <w:sz w:val="22"/>
                <w:szCs w:val="22"/>
              </w:rPr>
              <w:t>Psycholog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t>XVI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59232A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według odrębnych przepisów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35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</w:tr>
      <w:tr w:rsidR="00946480" w:rsidRPr="00234826" w:rsidTr="008616E3"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t>10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CB58F5">
            <w:pPr>
              <w:shd w:val="clear" w:color="auto" w:fill="FFFFFF"/>
              <w:snapToGrid w:val="0"/>
              <w:rPr>
                <w:spacing w:val="-13"/>
              </w:rPr>
            </w:pPr>
            <w:r w:rsidRPr="00234826">
              <w:rPr>
                <w:spacing w:val="-13"/>
                <w:sz w:val="22"/>
                <w:szCs w:val="22"/>
              </w:rPr>
              <w:t>Konsultant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t>XIV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59232A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wyższe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</w:pPr>
            <w:r w:rsidRPr="00234826">
              <w:rPr>
                <w:sz w:val="22"/>
                <w:szCs w:val="22"/>
              </w:rPr>
              <w:t>3</w:t>
            </w:r>
          </w:p>
        </w:tc>
      </w:tr>
      <w:tr w:rsidR="00946480" w:rsidRPr="00234826" w:rsidTr="008616E3"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t>11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0362D9" w:rsidP="00CB58F5">
            <w:pPr>
              <w:shd w:val="clear" w:color="auto" w:fill="FFFFFF"/>
              <w:snapToGrid w:val="0"/>
              <w:rPr>
                <w:spacing w:val="-13"/>
              </w:rPr>
            </w:pPr>
            <w:r w:rsidRPr="00234826">
              <w:rPr>
                <w:spacing w:val="-13"/>
                <w:sz w:val="22"/>
                <w:szCs w:val="22"/>
              </w:rPr>
              <w:t xml:space="preserve">Młodszy koordynator rodzinnej pieczy zastępczej 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0362D9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t>XI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80" w:rsidRPr="00234826" w:rsidRDefault="00946480" w:rsidP="00BF64DE">
            <w:pPr>
              <w:pStyle w:val="NormalnyWeb"/>
              <w:snapToGrid w:val="0"/>
              <w:spacing w:before="0" w:after="0"/>
              <w:ind w:left="-67"/>
              <w:jc w:val="center"/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62D9" w:rsidRPr="00234826" w:rsidRDefault="000362D9" w:rsidP="0059232A">
            <w:pPr>
              <w:shd w:val="clear" w:color="auto" w:fill="FFFFFF"/>
              <w:snapToGrid w:val="0"/>
              <w:jc w:val="center"/>
            </w:pPr>
            <w:r w:rsidRPr="00234826">
              <w:t>według odrębnych</w:t>
            </w:r>
          </w:p>
          <w:p w:rsidR="00946480" w:rsidRPr="00234826" w:rsidRDefault="000362D9" w:rsidP="0059232A">
            <w:pPr>
              <w:shd w:val="clear" w:color="auto" w:fill="FFFFFF"/>
              <w:snapToGrid w:val="0"/>
              <w:jc w:val="center"/>
            </w:pPr>
            <w:r w:rsidRPr="00234826">
              <w:t>przepisów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480" w:rsidRPr="00234826" w:rsidRDefault="00946480" w:rsidP="00BF64DE">
            <w:pPr>
              <w:shd w:val="clear" w:color="auto" w:fill="FFFFFF"/>
              <w:snapToGrid w:val="0"/>
              <w:jc w:val="center"/>
            </w:pPr>
          </w:p>
        </w:tc>
      </w:tr>
      <w:tr w:rsidR="003B4C99" w:rsidRPr="00234826" w:rsidTr="008616E3"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C99" w:rsidRPr="00234826" w:rsidRDefault="003B4C99" w:rsidP="008616E3">
            <w:pPr>
              <w:shd w:val="clear" w:color="auto" w:fill="FFFFFF"/>
              <w:snapToGrid w:val="0"/>
              <w:ind w:left="130"/>
              <w:jc w:val="both"/>
            </w:pPr>
            <w:r w:rsidRPr="00234826">
              <w:t>12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C99" w:rsidRPr="00234826" w:rsidRDefault="003B4C99" w:rsidP="00CB58F5">
            <w:pPr>
              <w:shd w:val="clear" w:color="auto" w:fill="FFFFFF"/>
              <w:snapToGrid w:val="0"/>
              <w:rPr>
                <w:spacing w:val="-13"/>
                <w:sz w:val="22"/>
                <w:szCs w:val="22"/>
              </w:rPr>
            </w:pPr>
            <w:r w:rsidRPr="00234826">
              <w:rPr>
                <w:spacing w:val="-13"/>
                <w:sz w:val="22"/>
                <w:szCs w:val="22"/>
              </w:rPr>
              <w:t>Pedagog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C99" w:rsidRPr="00234826" w:rsidRDefault="003B4C99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t>XVI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C99" w:rsidRPr="00234826" w:rsidRDefault="003B4C99" w:rsidP="00BF64DE">
            <w:pPr>
              <w:pStyle w:val="NormalnyWeb"/>
              <w:snapToGrid w:val="0"/>
              <w:spacing w:before="0" w:after="0"/>
              <w:ind w:left="-67"/>
              <w:jc w:val="center"/>
              <w:rPr>
                <w:sz w:val="22"/>
                <w:szCs w:val="22"/>
              </w:rPr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C99" w:rsidRPr="00234826" w:rsidRDefault="003B4C99" w:rsidP="0059232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34826">
              <w:rPr>
                <w:sz w:val="22"/>
                <w:szCs w:val="22"/>
              </w:rPr>
              <w:t>według odrębnych przepisów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C99" w:rsidRPr="00234826" w:rsidRDefault="003B4C99" w:rsidP="00BF64DE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34826">
              <w:rPr>
                <w:sz w:val="22"/>
                <w:szCs w:val="22"/>
              </w:rPr>
              <w:t>-</w:t>
            </w:r>
          </w:p>
        </w:tc>
      </w:tr>
      <w:tr w:rsidR="005E423F" w:rsidRPr="00234826" w:rsidTr="00FB67BB">
        <w:trPr>
          <w:trHeight w:val="627"/>
        </w:trPr>
        <w:tc>
          <w:tcPr>
            <w:tcW w:w="7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423F" w:rsidRPr="00234826" w:rsidRDefault="005E423F" w:rsidP="00F12971">
            <w:pPr>
              <w:shd w:val="clear" w:color="auto" w:fill="FFFFFF"/>
              <w:snapToGrid w:val="0"/>
              <w:ind w:left="130"/>
            </w:pPr>
            <w:r w:rsidRPr="00234826">
              <w:t>13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423F" w:rsidRPr="00234826" w:rsidRDefault="005E423F" w:rsidP="00CB58F5">
            <w:pPr>
              <w:shd w:val="clear" w:color="auto" w:fill="FFFFFF"/>
              <w:snapToGrid w:val="0"/>
              <w:rPr>
                <w:spacing w:val="-13"/>
                <w:sz w:val="22"/>
                <w:szCs w:val="22"/>
              </w:rPr>
            </w:pPr>
            <w:r w:rsidRPr="00234826">
              <w:rPr>
                <w:spacing w:val="-13"/>
                <w:sz w:val="22"/>
                <w:szCs w:val="22"/>
              </w:rPr>
              <w:t>Specjalista pracy socjalnej</w:t>
            </w:r>
          </w:p>
        </w:tc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423F" w:rsidRPr="00234826" w:rsidRDefault="005E423F" w:rsidP="00BF64DE">
            <w:pPr>
              <w:shd w:val="clear" w:color="auto" w:fill="FFFFFF"/>
              <w:snapToGrid w:val="0"/>
              <w:ind w:left="-98"/>
              <w:jc w:val="center"/>
            </w:pPr>
            <w:r w:rsidRPr="00234826">
              <w:t>XIII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23F" w:rsidRPr="00234826" w:rsidRDefault="005E423F" w:rsidP="00BF64DE">
            <w:pPr>
              <w:pStyle w:val="NormalnyWeb"/>
              <w:snapToGrid w:val="0"/>
              <w:spacing w:before="0" w:after="0"/>
              <w:ind w:left="-67"/>
              <w:jc w:val="center"/>
              <w:rPr>
                <w:sz w:val="22"/>
                <w:szCs w:val="22"/>
              </w:rPr>
            </w:pPr>
            <w:r w:rsidRPr="00234826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23F" w:rsidRPr="00234826" w:rsidRDefault="005E423F" w:rsidP="0059232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34826">
              <w:rPr>
                <w:sz w:val="22"/>
                <w:szCs w:val="22"/>
              </w:rPr>
              <w:t>Wyższe według odrębnych przepisów</w:t>
            </w:r>
          </w:p>
          <w:p w:rsidR="005E423F" w:rsidRPr="00234826" w:rsidRDefault="005E423F" w:rsidP="0059232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423F" w:rsidRPr="00234826" w:rsidRDefault="00F12971" w:rsidP="00BF64DE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34826">
              <w:rPr>
                <w:sz w:val="22"/>
                <w:szCs w:val="22"/>
              </w:rPr>
              <w:t>3</w:t>
            </w:r>
          </w:p>
        </w:tc>
      </w:tr>
      <w:tr w:rsidR="005E423F" w:rsidRPr="00234826" w:rsidTr="00FB67BB">
        <w:trPr>
          <w:trHeight w:val="626"/>
        </w:trPr>
        <w:tc>
          <w:tcPr>
            <w:tcW w:w="7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23F" w:rsidRPr="00234826" w:rsidRDefault="005E423F" w:rsidP="00F12971">
            <w:pPr>
              <w:shd w:val="clear" w:color="auto" w:fill="FFFFFF"/>
              <w:snapToGrid w:val="0"/>
              <w:ind w:left="130"/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23F" w:rsidRPr="00234826" w:rsidRDefault="005E423F" w:rsidP="00F12971">
            <w:pPr>
              <w:shd w:val="clear" w:color="auto" w:fill="FFFFFF"/>
              <w:snapToGrid w:val="0"/>
              <w:rPr>
                <w:spacing w:val="-13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23F" w:rsidRPr="00234826" w:rsidRDefault="005E423F" w:rsidP="00F12971">
            <w:pPr>
              <w:shd w:val="clear" w:color="auto" w:fill="FFFFFF"/>
              <w:snapToGrid w:val="0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23F" w:rsidRPr="00234826" w:rsidRDefault="005E423F" w:rsidP="00F12971">
            <w:pPr>
              <w:pStyle w:val="NormalnyWeb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23F" w:rsidRPr="00234826" w:rsidRDefault="005E423F" w:rsidP="0059232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34826">
              <w:rPr>
                <w:sz w:val="22"/>
                <w:szCs w:val="22"/>
              </w:rPr>
              <w:t>Dyplom pracownika socjalnego i specjalizacja I stopnia w zawodzie pracownik socjalny</w:t>
            </w:r>
          </w:p>
        </w:tc>
        <w:tc>
          <w:tcPr>
            <w:tcW w:w="1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23F" w:rsidRPr="00234826" w:rsidRDefault="005E423F" w:rsidP="00F12971">
            <w:pPr>
              <w:shd w:val="clear" w:color="auto" w:fill="FFFFFF"/>
              <w:snapToGrid w:val="0"/>
              <w:ind w:left="1022"/>
              <w:rPr>
                <w:sz w:val="22"/>
                <w:szCs w:val="22"/>
              </w:rPr>
            </w:pPr>
          </w:p>
        </w:tc>
      </w:tr>
    </w:tbl>
    <w:p w:rsidR="00946480" w:rsidRPr="00234826" w:rsidRDefault="00946480" w:rsidP="00F12971">
      <w:pPr>
        <w:spacing w:line="360" w:lineRule="auto"/>
        <w:rPr>
          <w:sz w:val="22"/>
          <w:szCs w:val="22"/>
        </w:rPr>
      </w:pPr>
    </w:p>
    <w:p w:rsidR="00946480" w:rsidRPr="00234826" w:rsidRDefault="00946480" w:rsidP="00E41B7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sz w:val="18"/>
          <w:szCs w:val="18"/>
          <w:lang w:eastAsia="en-US"/>
        </w:rPr>
      </w:pPr>
      <w:r w:rsidRPr="00234826">
        <w:rPr>
          <w:rFonts w:eastAsia="Calibri"/>
          <w:sz w:val="18"/>
          <w:szCs w:val="18"/>
          <w:lang w:eastAsia="en-US"/>
        </w:rPr>
        <w:t>Szczegółowe wymagania kwalifikacyjne w zakresie wykształcenia i stażu pracy dla kierowniczych stanowisk urzędniczych i stanowisk urzędniczych, na których stosunek pracy nawiązano na podstawie umowy o pracę, uwzględniają wymagania określone w ustawie, przy czym do stażu pracy wymaganego na kierowniczych stanowiskach urzędniczych wlicza się wykonywanie działalności gospodarczej, zgodnie z art. 6 ust. 4 pkt 1 ustawy. Wymagane kwalifikacje dla pracowników służby bezpieczeństwa i higieny pracy określają odrębne przepisy.</w:t>
      </w:r>
    </w:p>
    <w:p w:rsidR="00946480" w:rsidRPr="00234826" w:rsidRDefault="00946480" w:rsidP="00E41B7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sz w:val="18"/>
          <w:szCs w:val="18"/>
          <w:lang w:eastAsia="en-US"/>
        </w:rPr>
      </w:pPr>
      <w:r w:rsidRPr="00234826">
        <w:rPr>
          <w:rFonts w:eastAsia="Calibri"/>
          <w:sz w:val="18"/>
          <w:szCs w:val="18"/>
          <w:lang w:eastAsia="en-US"/>
        </w:rPr>
        <w:t>Wyższe odpowiedniej specjalności umożliwiające wykonywanie zadań na stanowisku, a w odniesieniu do stanowisk urzędniczych i kierowniczych stanowisk urzędniczych, na których stosunek pracy nawiązano na podstawie umowy o pracę, a także wymagania określone w ustawie stosownie do opisu stanowiska.</w:t>
      </w:r>
    </w:p>
    <w:p w:rsidR="00946480" w:rsidRPr="00234826" w:rsidRDefault="00946480" w:rsidP="00E41B7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sz w:val="18"/>
          <w:szCs w:val="18"/>
          <w:lang w:eastAsia="en-US"/>
        </w:rPr>
      </w:pPr>
      <w:r w:rsidRPr="00234826">
        <w:rPr>
          <w:rFonts w:eastAsia="Calibri"/>
          <w:sz w:val="18"/>
          <w:szCs w:val="18"/>
          <w:lang w:eastAsia="en-US"/>
        </w:rPr>
        <w:t>Średnie o profilu ogólnym lub zawodowym umożliwiające wykonywanie zadań na stanowisku, a w odniesieniu do stanowisk urzędniczych i kierowniczych stanowisk urzędniczych stosownie do opisu stanowiska.</w:t>
      </w:r>
    </w:p>
    <w:p w:rsidR="00946480" w:rsidRPr="00234826" w:rsidRDefault="00946480" w:rsidP="00E41B7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sz w:val="18"/>
          <w:szCs w:val="18"/>
          <w:lang w:eastAsia="en-US"/>
        </w:rPr>
        <w:sectPr w:rsidR="00946480" w:rsidRPr="00234826" w:rsidSect="0094648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34826">
        <w:rPr>
          <w:sz w:val="18"/>
          <w:szCs w:val="18"/>
        </w:rPr>
        <w:t>Podstawowe i umi</w:t>
      </w:r>
      <w:r w:rsidR="00E94859" w:rsidRPr="00234826">
        <w:rPr>
          <w:sz w:val="18"/>
          <w:szCs w:val="18"/>
        </w:rPr>
        <w:t>ejętności wykonywania czynnośc</w:t>
      </w:r>
      <w:r w:rsidR="00F2626A" w:rsidRPr="00234826">
        <w:rPr>
          <w:sz w:val="18"/>
          <w:szCs w:val="18"/>
        </w:rPr>
        <w:t>i</w:t>
      </w:r>
    </w:p>
    <w:p w:rsidR="00946480" w:rsidRPr="00234826" w:rsidRDefault="005562A5" w:rsidP="00946480">
      <w:pPr>
        <w:ind w:left="4248" w:firstLine="708"/>
        <w:rPr>
          <w:bCs/>
          <w:sz w:val="20"/>
          <w:szCs w:val="20"/>
        </w:rPr>
      </w:pPr>
      <w:r w:rsidRPr="00234826">
        <w:rPr>
          <w:bCs/>
          <w:sz w:val="20"/>
          <w:szCs w:val="20"/>
        </w:rPr>
        <w:t>Załącznik nr 3</w:t>
      </w:r>
    </w:p>
    <w:p w:rsidR="00946480" w:rsidRPr="00234826" w:rsidRDefault="00946480" w:rsidP="00946480">
      <w:pPr>
        <w:ind w:left="4956"/>
        <w:rPr>
          <w:color w:val="000000"/>
          <w:sz w:val="20"/>
          <w:szCs w:val="20"/>
        </w:rPr>
      </w:pPr>
      <w:r w:rsidRPr="00234826">
        <w:rPr>
          <w:color w:val="000000"/>
          <w:sz w:val="20"/>
          <w:szCs w:val="20"/>
        </w:rPr>
        <w:t xml:space="preserve">do Regulaminu wynagradzania pracowników Powiatowego Centrum Pomocy Rodzinie  </w:t>
      </w:r>
    </w:p>
    <w:p w:rsidR="00946480" w:rsidRPr="00234826" w:rsidRDefault="00946480" w:rsidP="00946480">
      <w:pPr>
        <w:ind w:left="4956"/>
        <w:rPr>
          <w:b/>
          <w:sz w:val="26"/>
          <w:szCs w:val="26"/>
        </w:rPr>
      </w:pPr>
      <w:r w:rsidRPr="00234826">
        <w:rPr>
          <w:color w:val="000000"/>
          <w:sz w:val="20"/>
          <w:szCs w:val="20"/>
        </w:rPr>
        <w:t>w  Grodzisku Wielkopolskim</w:t>
      </w:r>
    </w:p>
    <w:p w:rsidR="00946480" w:rsidRPr="00234826" w:rsidRDefault="00946480" w:rsidP="00906B24">
      <w:pPr>
        <w:spacing w:line="360" w:lineRule="auto"/>
        <w:rPr>
          <w:b/>
          <w:bCs/>
          <w:spacing w:val="-1"/>
          <w:sz w:val="26"/>
          <w:szCs w:val="26"/>
        </w:rPr>
      </w:pPr>
    </w:p>
    <w:p w:rsidR="00946480" w:rsidRPr="00234826" w:rsidRDefault="00946480" w:rsidP="00946480">
      <w:pPr>
        <w:spacing w:line="360" w:lineRule="auto"/>
        <w:ind w:firstLine="1"/>
        <w:jc w:val="center"/>
        <w:rPr>
          <w:b/>
          <w:bCs/>
          <w:spacing w:val="-1"/>
          <w:sz w:val="26"/>
          <w:szCs w:val="26"/>
        </w:rPr>
      </w:pPr>
    </w:p>
    <w:p w:rsidR="00946480" w:rsidRPr="00234826" w:rsidRDefault="00946480" w:rsidP="00946480">
      <w:pPr>
        <w:spacing w:line="360" w:lineRule="auto"/>
        <w:ind w:firstLine="1"/>
        <w:jc w:val="center"/>
        <w:rPr>
          <w:b/>
          <w:bCs/>
          <w:spacing w:val="-1"/>
          <w:sz w:val="26"/>
          <w:szCs w:val="26"/>
        </w:rPr>
      </w:pPr>
      <w:r w:rsidRPr="00234826">
        <w:rPr>
          <w:b/>
          <w:bCs/>
          <w:spacing w:val="-1"/>
          <w:sz w:val="26"/>
          <w:szCs w:val="26"/>
        </w:rPr>
        <w:t>TABELA STAWEK DODATKU FUNKCYJNEGO</w:t>
      </w:r>
      <w:r w:rsidR="00E94859" w:rsidRPr="00234826">
        <w:rPr>
          <w:b/>
          <w:bCs/>
          <w:spacing w:val="-1"/>
          <w:sz w:val="26"/>
          <w:szCs w:val="26"/>
        </w:rPr>
        <w:t xml:space="preserve"> DLA PRACOWNIKÓW SAMORZĄDOWYCH ZATRUDNIONYCH</w:t>
      </w:r>
      <w:r w:rsidR="00517A53" w:rsidRPr="00234826">
        <w:rPr>
          <w:b/>
          <w:bCs/>
          <w:spacing w:val="-1"/>
          <w:sz w:val="26"/>
          <w:szCs w:val="26"/>
        </w:rPr>
        <w:t xml:space="preserve"> NA PODSTAWIE UMOWY O</w:t>
      </w:r>
      <w:r w:rsidR="004E152F">
        <w:rPr>
          <w:b/>
          <w:bCs/>
          <w:spacing w:val="-1"/>
          <w:sz w:val="26"/>
          <w:szCs w:val="26"/>
        </w:rPr>
        <w:t> </w:t>
      </w:r>
      <w:r w:rsidR="00517A53" w:rsidRPr="00234826">
        <w:rPr>
          <w:b/>
          <w:bCs/>
          <w:spacing w:val="-1"/>
          <w:sz w:val="26"/>
          <w:szCs w:val="26"/>
        </w:rPr>
        <w:t>PRACĘ</w:t>
      </w:r>
    </w:p>
    <w:p w:rsidR="00946480" w:rsidRPr="00234826" w:rsidRDefault="00946480" w:rsidP="00863F86">
      <w:pPr>
        <w:tabs>
          <w:tab w:val="left" w:pos="0"/>
        </w:tabs>
        <w:suppressAutoHyphens w:val="0"/>
        <w:autoSpaceDE w:val="0"/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4447"/>
      </w:tblGrid>
      <w:tr w:rsidR="00946480" w:rsidRPr="00234826" w:rsidTr="00303178">
        <w:trPr>
          <w:trHeight w:val="874"/>
          <w:jc w:val="center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pStyle w:val="Zawartotabeli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34826">
              <w:rPr>
                <w:b/>
                <w:bCs/>
                <w:sz w:val="26"/>
                <w:szCs w:val="26"/>
              </w:rPr>
              <w:t>Stawka dodatku funkcyjnego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80" w:rsidRPr="00234826" w:rsidRDefault="00517A53" w:rsidP="00517A53">
            <w:pPr>
              <w:pStyle w:val="Zawartotabeli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34826">
              <w:rPr>
                <w:b/>
                <w:bCs/>
                <w:sz w:val="26"/>
                <w:szCs w:val="26"/>
              </w:rPr>
              <w:t>Procent najniższego wynagrodzenia zasadniczego</w:t>
            </w:r>
          </w:p>
        </w:tc>
      </w:tr>
      <w:tr w:rsidR="00946480" w:rsidRPr="00234826" w:rsidTr="00303178">
        <w:trPr>
          <w:trHeight w:val="372"/>
          <w:jc w:val="center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1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80" w:rsidRPr="00234826" w:rsidRDefault="00517A53" w:rsidP="004E152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do 40</w:t>
            </w:r>
          </w:p>
        </w:tc>
      </w:tr>
      <w:tr w:rsidR="00946480" w:rsidRPr="00234826" w:rsidTr="00303178">
        <w:trPr>
          <w:trHeight w:val="372"/>
          <w:jc w:val="center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2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80" w:rsidRPr="00234826" w:rsidRDefault="00517A53" w:rsidP="004E152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do 60</w:t>
            </w:r>
          </w:p>
        </w:tc>
      </w:tr>
      <w:tr w:rsidR="00946480" w:rsidRPr="00234826" w:rsidTr="00303178">
        <w:trPr>
          <w:trHeight w:val="372"/>
          <w:jc w:val="center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3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80" w:rsidRPr="00234826" w:rsidRDefault="00517A53" w:rsidP="004E152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do 80</w:t>
            </w:r>
          </w:p>
        </w:tc>
      </w:tr>
      <w:tr w:rsidR="00946480" w:rsidRPr="00234826" w:rsidTr="00303178">
        <w:trPr>
          <w:trHeight w:val="372"/>
          <w:jc w:val="center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4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80" w:rsidRPr="00234826" w:rsidRDefault="00517A53" w:rsidP="004E152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do 100</w:t>
            </w:r>
          </w:p>
        </w:tc>
      </w:tr>
      <w:tr w:rsidR="00946480" w:rsidRPr="00234826" w:rsidTr="00303178">
        <w:trPr>
          <w:trHeight w:val="372"/>
          <w:jc w:val="center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5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80" w:rsidRPr="00234826" w:rsidRDefault="00517A53" w:rsidP="004E152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do 120</w:t>
            </w:r>
          </w:p>
        </w:tc>
      </w:tr>
      <w:tr w:rsidR="00946480" w:rsidRPr="00234826" w:rsidTr="00303178">
        <w:trPr>
          <w:trHeight w:val="372"/>
          <w:jc w:val="center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6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80" w:rsidRPr="00234826" w:rsidRDefault="00517A53" w:rsidP="004E152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do 140</w:t>
            </w:r>
          </w:p>
        </w:tc>
      </w:tr>
      <w:tr w:rsidR="00946480" w:rsidRPr="00234826" w:rsidTr="00303178">
        <w:trPr>
          <w:trHeight w:val="372"/>
          <w:jc w:val="center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7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80" w:rsidRPr="00234826" w:rsidRDefault="00517A53" w:rsidP="004E152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do 160</w:t>
            </w:r>
          </w:p>
        </w:tc>
      </w:tr>
      <w:tr w:rsidR="00946480" w:rsidRPr="00234826" w:rsidTr="00303178">
        <w:trPr>
          <w:trHeight w:val="372"/>
          <w:jc w:val="center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8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80" w:rsidRPr="00234826" w:rsidRDefault="00517A53" w:rsidP="004E152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do 200</w:t>
            </w:r>
          </w:p>
        </w:tc>
      </w:tr>
      <w:tr w:rsidR="00946480" w:rsidRPr="00234826" w:rsidTr="00303178">
        <w:trPr>
          <w:trHeight w:val="372"/>
          <w:jc w:val="center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80" w:rsidRPr="00234826" w:rsidRDefault="00946480" w:rsidP="008616E3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9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80" w:rsidRPr="00234826" w:rsidRDefault="00517A53" w:rsidP="004E152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234826">
              <w:rPr>
                <w:sz w:val="26"/>
                <w:szCs w:val="26"/>
              </w:rPr>
              <w:t>do 250</w:t>
            </w:r>
          </w:p>
        </w:tc>
      </w:tr>
    </w:tbl>
    <w:p w:rsidR="00946480" w:rsidRPr="00234826" w:rsidRDefault="00946480" w:rsidP="00946480">
      <w:pPr>
        <w:tabs>
          <w:tab w:val="left" w:pos="426"/>
        </w:tabs>
        <w:suppressAutoHyphens w:val="0"/>
        <w:autoSpaceDE w:val="0"/>
        <w:spacing w:line="360" w:lineRule="auto"/>
      </w:pPr>
    </w:p>
    <w:p w:rsidR="00946480" w:rsidRPr="00234826" w:rsidRDefault="00946480" w:rsidP="00946480">
      <w:pPr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  <w:rPr>
          <w:sz w:val="26"/>
          <w:szCs w:val="26"/>
        </w:rPr>
      </w:pPr>
    </w:p>
    <w:p w:rsidR="00946480" w:rsidRPr="00234826" w:rsidRDefault="00946480" w:rsidP="00946480">
      <w:pPr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  <w:rPr>
          <w:sz w:val="26"/>
          <w:szCs w:val="26"/>
        </w:rPr>
      </w:pPr>
    </w:p>
    <w:p w:rsidR="00946480" w:rsidRPr="00234826" w:rsidRDefault="00946480" w:rsidP="00946480">
      <w:pPr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</w:pPr>
    </w:p>
    <w:p w:rsidR="00946480" w:rsidRPr="00234826" w:rsidRDefault="00946480" w:rsidP="00946480">
      <w:pPr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</w:pPr>
    </w:p>
    <w:p w:rsidR="00946480" w:rsidRPr="00234826" w:rsidRDefault="00946480" w:rsidP="00946480">
      <w:pPr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</w:pPr>
    </w:p>
    <w:p w:rsidR="00946480" w:rsidRDefault="00946480" w:rsidP="00946480">
      <w:pPr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</w:pPr>
    </w:p>
    <w:p w:rsidR="00946480" w:rsidRDefault="00946480" w:rsidP="00946480">
      <w:pPr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</w:pPr>
    </w:p>
    <w:p w:rsidR="00946480" w:rsidRDefault="00946480" w:rsidP="00946480">
      <w:pPr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</w:pPr>
    </w:p>
    <w:p w:rsidR="00946480" w:rsidRDefault="00946480" w:rsidP="00946480"/>
    <w:p w:rsidR="007E30A5" w:rsidRDefault="007E30A5"/>
    <w:sectPr w:rsidR="007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</w:abstractNum>
  <w:abstractNum w:abstractNumId="3" w15:restartNumberingAfterBreak="0">
    <w:nsid w:val="00000004"/>
    <w:multiLevelType w:val="singleLevel"/>
    <w:tmpl w:val="A15608F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D0D40F8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</w:abstractNum>
  <w:abstractNum w:abstractNumId="11" w15:restartNumberingAfterBreak="0">
    <w:nsid w:val="0000000D"/>
    <w:multiLevelType w:val="multilevel"/>
    <w:tmpl w:val="0F9C37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5DB8E11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sz w:val="24"/>
        <w:szCs w:val="24"/>
      </w:rPr>
    </w:lvl>
  </w:abstractNum>
  <w:abstractNum w:abstractNumId="14" w15:restartNumberingAfterBreak="0">
    <w:nsid w:val="00000010"/>
    <w:multiLevelType w:val="singleLevel"/>
    <w:tmpl w:val="F60CF262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10843E3D"/>
    <w:multiLevelType w:val="hybridMultilevel"/>
    <w:tmpl w:val="A2042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613F3"/>
    <w:multiLevelType w:val="hybridMultilevel"/>
    <w:tmpl w:val="3FF8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469AE"/>
    <w:multiLevelType w:val="hybridMultilevel"/>
    <w:tmpl w:val="0846B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35142"/>
    <w:multiLevelType w:val="hybridMultilevel"/>
    <w:tmpl w:val="921C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05840"/>
    <w:multiLevelType w:val="hybridMultilevel"/>
    <w:tmpl w:val="171A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125B"/>
    <w:multiLevelType w:val="hybridMultilevel"/>
    <w:tmpl w:val="D1EAB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2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226143">
    <w:abstractNumId w:val="4"/>
    <w:lvlOverride w:ilvl="0">
      <w:startOverride w:val="1"/>
    </w:lvlOverride>
  </w:num>
  <w:num w:numId="3" w16cid:durableId="621182655">
    <w:abstractNumId w:val="3"/>
    <w:lvlOverride w:ilvl="0">
      <w:startOverride w:val="1"/>
    </w:lvlOverride>
  </w:num>
  <w:num w:numId="4" w16cid:durableId="82801615">
    <w:abstractNumId w:val="13"/>
    <w:lvlOverride w:ilvl="0">
      <w:startOverride w:val="1"/>
    </w:lvlOverride>
  </w:num>
  <w:num w:numId="5" w16cid:durableId="724909608">
    <w:abstractNumId w:val="1"/>
    <w:lvlOverride w:ilvl="0">
      <w:startOverride w:val="1"/>
    </w:lvlOverride>
  </w:num>
  <w:num w:numId="6" w16cid:durableId="1107045594">
    <w:abstractNumId w:val="14"/>
    <w:lvlOverride w:ilvl="0">
      <w:startOverride w:val="1"/>
    </w:lvlOverride>
  </w:num>
  <w:num w:numId="7" w16cid:durableId="1739092960">
    <w:abstractNumId w:val="5"/>
    <w:lvlOverride w:ilvl="0">
      <w:startOverride w:val="1"/>
    </w:lvlOverride>
  </w:num>
  <w:num w:numId="8" w16cid:durableId="1082485881">
    <w:abstractNumId w:val="8"/>
    <w:lvlOverride w:ilvl="0">
      <w:startOverride w:val="1"/>
    </w:lvlOverride>
  </w:num>
  <w:num w:numId="9" w16cid:durableId="2104258358">
    <w:abstractNumId w:val="9"/>
    <w:lvlOverride w:ilvl="0">
      <w:startOverride w:val="1"/>
    </w:lvlOverride>
  </w:num>
  <w:num w:numId="10" w16cid:durableId="1806191055">
    <w:abstractNumId w:val="6"/>
    <w:lvlOverride w:ilvl="0">
      <w:startOverride w:val="1"/>
    </w:lvlOverride>
  </w:num>
  <w:num w:numId="11" w16cid:durableId="18457843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4190259">
    <w:abstractNumId w:val="15"/>
    <w:lvlOverride w:ilvl="0">
      <w:startOverride w:val="1"/>
    </w:lvlOverride>
  </w:num>
  <w:num w:numId="13" w16cid:durableId="344678281">
    <w:abstractNumId w:val="10"/>
    <w:lvlOverride w:ilvl="0">
      <w:startOverride w:val="1"/>
    </w:lvlOverride>
  </w:num>
  <w:num w:numId="14" w16cid:durableId="677120248">
    <w:abstractNumId w:val="12"/>
    <w:lvlOverride w:ilvl="0">
      <w:startOverride w:val="1"/>
    </w:lvlOverride>
  </w:num>
  <w:num w:numId="15" w16cid:durableId="2038851846">
    <w:abstractNumId w:val="2"/>
    <w:lvlOverride w:ilvl="0">
      <w:startOverride w:val="1"/>
    </w:lvlOverride>
  </w:num>
  <w:num w:numId="16" w16cid:durableId="940799745">
    <w:abstractNumId w:val="7"/>
    <w:lvlOverride w:ilvl="0">
      <w:startOverride w:val="1"/>
    </w:lvlOverride>
  </w:num>
  <w:num w:numId="17" w16cid:durableId="1757826493">
    <w:abstractNumId w:val="17"/>
  </w:num>
  <w:num w:numId="18" w16cid:durableId="1806501961">
    <w:abstractNumId w:val="18"/>
  </w:num>
  <w:num w:numId="19" w16cid:durableId="2077166955">
    <w:abstractNumId w:val="19"/>
  </w:num>
  <w:num w:numId="20" w16cid:durableId="1692797878">
    <w:abstractNumId w:val="21"/>
  </w:num>
  <w:num w:numId="21" w16cid:durableId="984898116">
    <w:abstractNumId w:val="20"/>
  </w:num>
  <w:num w:numId="22" w16cid:durableId="18118251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80"/>
    <w:rsid w:val="00007430"/>
    <w:rsid w:val="00032EBA"/>
    <w:rsid w:val="000362D9"/>
    <w:rsid w:val="00043CDB"/>
    <w:rsid w:val="00050CE0"/>
    <w:rsid w:val="00072881"/>
    <w:rsid w:val="000E22ED"/>
    <w:rsid w:val="00120695"/>
    <w:rsid w:val="001239C0"/>
    <w:rsid w:val="00132E15"/>
    <w:rsid w:val="00135E3F"/>
    <w:rsid w:val="00145D9D"/>
    <w:rsid w:val="00153E3A"/>
    <w:rsid w:val="00165014"/>
    <w:rsid w:val="00171A32"/>
    <w:rsid w:val="00193346"/>
    <w:rsid w:val="00197B6D"/>
    <w:rsid w:val="001A134D"/>
    <w:rsid w:val="001F0C96"/>
    <w:rsid w:val="00220758"/>
    <w:rsid w:val="00234826"/>
    <w:rsid w:val="002901E5"/>
    <w:rsid w:val="002A35D6"/>
    <w:rsid w:val="00303178"/>
    <w:rsid w:val="0035685C"/>
    <w:rsid w:val="00364B55"/>
    <w:rsid w:val="00376463"/>
    <w:rsid w:val="003B4C99"/>
    <w:rsid w:val="003C00AE"/>
    <w:rsid w:val="003C2062"/>
    <w:rsid w:val="003C3B84"/>
    <w:rsid w:val="003C3FF9"/>
    <w:rsid w:val="003C5518"/>
    <w:rsid w:val="003D272A"/>
    <w:rsid w:val="003D38E6"/>
    <w:rsid w:val="003D7CC0"/>
    <w:rsid w:val="003E16E9"/>
    <w:rsid w:val="004130F7"/>
    <w:rsid w:val="004261CB"/>
    <w:rsid w:val="0049556A"/>
    <w:rsid w:val="004D12CE"/>
    <w:rsid w:val="004E152F"/>
    <w:rsid w:val="00517A53"/>
    <w:rsid w:val="005562A5"/>
    <w:rsid w:val="0059232A"/>
    <w:rsid w:val="005C6C11"/>
    <w:rsid w:val="005D4A6D"/>
    <w:rsid w:val="005E2AC7"/>
    <w:rsid w:val="005E423F"/>
    <w:rsid w:val="005F3C01"/>
    <w:rsid w:val="00614859"/>
    <w:rsid w:val="00620B38"/>
    <w:rsid w:val="00632761"/>
    <w:rsid w:val="006960E1"/>
    <w:rsid w:val="006E1D39"/>
    <w:rsid w:val="0071172C"/>
    <w:rsid w:val="00712C4B"/>
    <w:rsid w:val="00766B4D"/>
    <w:rsid w:val="00773A0F"/>
    <w:rsid w:val="007A666A"/>
    <w:rsid w:val="007B3A20"/>
    <w:rsid w:val="007C4783"/>
    <w:rsid w:val="007E30A5"/>
    <w:rsid w:val="007F4B46"/>
    <w:rsid w:val="007F64D2"/>
    <w:rsid w:val="008616E3"/>
    <w:rsid w:val="00863F86"/>
    <w:rsid w:val="008671B5"/>
    <w:rsid w:val="008A4F31"/>
    <w:rsid w:val="00906B24"/>
    <w:rsid w:val="00935A37"/>
    <w:rsid w:val="00945632"/>
    <w:rsid w:val="00946480"/>
    <w:rsid w:val="0095037E"/>
    <w:rsid w:val="00957209"/>
    <w:rsid w:val="00957400"/>
    <w:rsid w:val="00971470"/>
    <w:rsid w:val="009A2FDC"/>
    <w:rsid w:val="009D2953"/>
    <w:rsid w:val="009E6303"/>
    <w:rsid w:val="00A01B0B"/>
    <w:rsid w:val="00A1238E"/>
    <w:rsid w:val="00A22F54"/>
    <w:rsid w:val="00A44E83"/>
    <w:rsid w:val="00A80378"/>
    <w:rsid w:val="00A81EF0"/>
    <w:rsid w:val="00B0053A"/>
    <w:rsid w:val="00B05619"/>
    <w:rsid w:val="00B10467"/>
    <w:rsid w:val="00B302BD"/>
    <w:rsid w:val="00BB767C"/>
    <w:rsid w:val="00BC541B"/>
    <w:rsid w:val="00BF64DE"/>
    <w:rsid w:val="00C4699C"/>
    <w:rsid w:val="00C60722"/>
    <w:rsid w:val="00C82ED5"/>
    <w:rsid w:val="00CB58F5"/>
    <w:rsid w:val="00D312EE"/>
    <w:rsid w:val="00D712BC"/>
    <w:rsid w:val="00DA532C"/>
    <w:rsid w:val="00E122FC"/>
    <w:rsid w:val="00E3431B"/>
    <w:rsid w:val="00E41B73"/>
    <w:rsid w:val="00E64C43"/>
    <w:rsid w:val="00E65E51"/>
    <w:rsid w:val="00E94859"/>
    <w:rsid w:val="00EB1BAC"/>
    <w:rsid w:val="00ED052A"/>
    <w:rsid w:val="00EF6A58"/>
    <w:rsid w:val="00F00A4F"/>
    <w:rsid w:val="00F12971"/>
    <w:rsid w:val="00F2626A"/>
    <w:rsid w:val="00FB67BB"/>
    <w:rsid w:val="00FD48AE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CF03"/>
  <w15:docId w15:val="{0E851101-05FE-48C6-8AEE-581190C5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6480"/>
    <w:pPr>
      <w:keepNext/>
      <w:numPr>
        <w:numId w:val="2"/>
      </w:numPr>
      <w:spacing w:line="360" w:lineRule="auto"/>
      <w:outlineLvl w:val="0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480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alnyWeb">
    <w:name w:val="Normal (Web)"/>
    <w:basedOn w:val="Normalny"/>
    <w:unhideWhenUsed/>
    <w:rsid w:val="00946480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rsid w:val="00946480"/>
    <w:pPr>
      <w:suppressLineNumbers/>
    </w:pPr>
  </w:style>
  <w:style w:type="paragraph" w:customStyle="1" w:styleId="NormalnyWeb1">
    <w:name w:val="Normalny (Web)1"/>
    <w:basedOn w:val="Normalny"/>
    <w:rsid w:val="00946480"/>
    <w:pPr>
      <w:suppressAutoHyphens w:val="0"/>
      <w:autoSpaceDE w:val="0"/>
      <w:spacing w:before="100" w:after="75"/>
    </w:pPr>
    <w:rPr>
      <w:rFonts w:ascii="Georgia" w:hAnsi="Georgia" w:cs="Georgia"/>
      <w:color w:val="000000"/>
      <w:sz w:val="20"/>
      <w:szCs w:val="20"/>
    </w:rPr>
  </w:style>
  <w:style w:type="paragraph" w:customStyle="1" w:styleId="ust">
    <w:name w:val="ust"/>
    <w:rsid w:val="00946480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46480"/>
    <w:pPr>
      <w:suppressAutoHyphens w:val="0"/>
    </w:pPr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94648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46480"/>
    <w:pPr>
      <w:suppressAutoHyphens w:val="0"/>
      <w:spacing w:after="180"/>
      <w:ind w:left="180" w:hanging="180"/>
      <w:jc w:val="both"/>
    </w:pPr>
    <w:rPr>
      <w:rFonts w:ascii="Times" w:hAnsi="Times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6480"/>
    <w:rPr>
      <w:rFonts w:ascii="Times" w:eastAsia="Times New Roman" w:hAnsi="Times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4648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64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4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4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20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73A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3316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2022-04-19T08:20:00Z</cp:lastPrinted>
  <dcterms:created xsi:type="dcterms:W3CDTF">2022-12-08T09:30:00Z</dcterms:created>
  <dcterms:modified xsi:type="dcterms:W3CDTF">2022-12-08T09:30:00Z</dcterms:modified>
</cp:coreProperties>
</file>