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DFE1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1ADB94F4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535773">
        <w:rPr>
          <w:sz w:val="28"/>
          <w:szCs w:val="28"/>
        </w:rPr>
        <w:t>dzisk Wielkopolski, dnia  11.08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74EE22CA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EB98A87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F0453A7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40A1C30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2E83434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12795C5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6A9691A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C31EFAD" w14:textId="77777777" w:rsidR="003B2C10" w:rsidRPr="00DA788B" w:rsidRDefault="00535773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</w:t>
      </w:r>
      <w:r w:rsidR="0047426A">
        <w:rPr>
          <w:b/>
          <w:sz w:val="28"/>
          <w:szCs w:val="28"/>
        </w:rPr>
        <w:t>0.30</w:t>
      </w:r>
      <w:r w:rsidR="00021647">
        <w:rPr>
          <w:b/>
          <w:sz w:val="28"/>
          <w:szCs w:val="28"/>
        </w:rPr>
        <w:t>/2021</w:t>
      </w:r>
    </w:p>
    <w:p w14:paraId="62C48288" w14:textId="77777777" w:rsidR="003B2C10" w:rsidRPr="00DA788B" w:rsidRDefault="0047426A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11.08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27D08E93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06FA57DA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4D08ED62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A87A25D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706CBAD9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16491AB5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0D925F9C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436A8C95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9A010B6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3CADF520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8A1B2C0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47426A">
        <w:rPr>
          <w:sz w:val="28"/>
          <w:szCs w:val="28"/>
        </w:rPr>
        <w:t>Uchwałą  nr  459/2021</w:t>
      </w:r>
      <w:r w:rsidR="00CB6AB5">
        <w:rPr>
          <w:sz w:val="28"/>
          <w:szCs w:val="28"/>
        </w:rPr>
        <w:t xml:space="preserve"> </w:t>
      </w:r>
      <w:r w:rsidR="009D3255">
        <w:rPr>
          <w:sz w:val="28"/>
          <w:szCs w:val="28"/>
        </w:rPr>
        <w:t xml:space="preserve"> </w:t>
      </w:r>
      <w:r w:rsidR="0047426A">
        <w:rPr>
          <w:sz w:val="28"/>
          <w:szCs w:val="28"/>
        </w:rPr>
        <w:t>Zarządu</w:t>
      </w:r>
      <w:r w:rsidR="00CB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="0047426A">
        <w:rPr>
          <w:sz w:val="28"/>
          <w:szCs w:val="28"/>
        </w:rPr>
        <w:t>owiatu Grodziskiego z dnia 03.08</w:t>
      </w:r>
      <w:r>
        <w:rPr>
          <w:sz w:val="28"/>
          <w:szCs w:val="28"/>
        </w:rPr>
        <w:t>.2021  r.  wprowadzam zmiany w planie finansowym na 2021 rok.</w:t>
      </w:r>
    </w:p>
    <w:p w14:paraId="6E535FB1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0F8AF188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606094FE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440C304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3865C1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489123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98C92B0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0E42116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0AD616D9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2372BBE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995F89C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96F3151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9C3D68E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290ACF3E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EBD4635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E3B1A12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C6414E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683D9FC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B4E6520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98A488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90D3CF4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BE85BA5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5C109E35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04924C39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7B82C892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63558D23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9F679E">
        <w:rPr>
          <w:rFonts w:cs="Tahoma"/>
          <w:b/>
          <w:bCs/>
          <w:iCs/>
        </w:rPr>
        <w:t xml:space="preserve">  821 345,60 </w:t>
      </w:r>
      <w:r>
        <w:rPr>
          <w:rFonts w:cs="Tahoma"/>
          <w:b/>
          <w:bCs/>
          <w:iCs/>
        </w:rPr>
        <w:t>zł</w:t>
      </w:r>
    </w:p>
    <w:p w14:paraId="64145A8B" w14:textId="77777777" w:rsidR="00AE30F8" w:rsidRPr="00931CFD" w:rsidRDefault="009F679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85218- 810 645,6</w:t>
      </w:r>
      <w:r w:rsidR="002A14EE">
        <w:rPr>
          <w:rFonts w:cs="Tahoma"/>
          <w:b/>
          <w:bCs/>
          <w:iCs/>
        </w:rPr>
        <w:t>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65E2D9C7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BE276BC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39F20E3F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16195BC9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302D103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C98421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FDEC1DA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9633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3F1D960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697C854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BD3EDBD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C544ABF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4481E" w14:textId="77777777" w:rsidR="00B566AE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519 883,04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D0F92B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7222D8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9127006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036097F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BB25C8F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5A985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C954FC6" w14:textId="77777777" w:rsidR="00D13F6C" w:rsidRPr="00D13F6C" w:rsidRDefault="00D13F6C" w:rsidP="00D13F6C">
            <w:pPr>
              <w:jc w:val="right"/>
            </w:pPr>
          </w:p>
        </w:tc>
      </w:tr>
      <w:tr w:rsidR="00D13F6C" w14:paraId="66FC657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53982A2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A5584F3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7DDA411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0990D" w14:textId="77777777" w:rsidR="00D13F6C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94 635,45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0F94085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BCD1C42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6C1F941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5A83EE0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8452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E226D4">
              <w:rPr>
                <w:rFonts w:cs="Tahoma"/>
                <w:b/>
                <w:bCs/>
                <w:sz w:val="24"/>
                <w:szCs w:val="24"/>
              </w:rPr>
              <w:t xml:space="preserve">                          11 968</w:t>
            </w:r>
            <w:r>
              <w:rPr>
                <w:rFonts w:cs="Tahoma"/>
                <w:b/>
                <w:bCs/>
                <w:sz w:val="24"/>
                <w:szCs w:val="24"/>
              </w:rPr>
              <w:t>,94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49C0C02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D10E78B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C8F9597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3B6A906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C0DE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2C72882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2980777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D63174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7D81D23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98BD" w14:textId="77777777" w:rsidR="00D13F6C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11 837,37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8D63E5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0DE96B0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647B933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7898BC8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9F0C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6E1EF3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E22652C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890339C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6F18AD5A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530D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4022C87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4A2F47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A8A1B46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1F4551A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4C02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B89370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1721C22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1AE0B15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6CEC107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F43A" w14:textId="77777777" w:rsidR="00BE0C97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75 738,23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0051B89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0FE459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EB81301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56BE040C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E35C5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A99BEF6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23FDAE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1C7E138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DD83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66C88491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3FAB14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092CB3A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22F3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3A788AED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35928E2C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26507E6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08ECDB33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1A1E270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3148E4E9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D766E55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7375B8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C837" w14:textId="77777777" w:rsidR="00F12DF0" w:rsidRDefault="00192F60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</w:t>
            </w:r>
            <w:r w:rsidR="009F679E">
              <w:rPr>
                <w:rFonts w:cs="Tahoma"/>
                <w:b/>
                <w:bCs/>
                <w:sz w:val="24"/>
                <w:szCs w:val="24"/>
              </w:rPr>
              <w:t> 992,57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0CBF7734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828D18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2F6BB261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F2DA" w14:textId="77777777" w:rsidR="00B566AE" w:rsidRDefault="009F679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810 645,6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54C8D923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84CCFD9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25CE7606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7C9294E0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1E664745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6A0BDA3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83F00F6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6414B0C3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8CE090D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DF3E3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AC24632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13390A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3C0031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8446F23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785E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6DE8225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82A6AE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241D80D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30A1BBB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8078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10B438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DAE9364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E543074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ED3C63D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691091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2AD4EA2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3558CBE8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D592471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FD7D6F8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D2B8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EC6A29A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54DDC5D0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2A935495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71208EAD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090E65AF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085F8E2B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1B196AE0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AFA8D42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590A0ED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3815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3925E6EC" w14:textId="77777777" w:rsidR="002E5F46" w:rsidRDefault="002E5F46" w:rsidP="00B566AE">
      <w:pPr>
        <w:rPr>
          <w:b/>
          <w:sz w:val="28"/>
          <w:szCs w:val="28"/>
        </w:rPr>
      </w:pPr>
    </w:p>
    <w:p w14:paraId="7E18B383" w14:textId="77777777" w:rsidR="005F55FF" w:rsidRDefault="005F55FF" w:rsidP="00B566AE">
      <w:pPr>
        <w:rPr>
          <w:b/>
          <w:sz w:val="28"/>
          <w:szCs w:val="28"/>
        </w:rPr>
      </w:pPr>
    </w:p>
    <w:p w14:paraId="14ABA93F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562660">
        <w:rPr>
          <w:b/>
          <w:sz w:val="28"/>
          <w:szCs w:val="28"/>
        </w:rPr>
        <w:t>– 704 896,34</w:t>
      </w:r>
      <w:r w:rsidR="001B652C">
        <w:rPr>
          <w:b/>
          <w:sz w:val="28"/>
          <w:szCs w:val="28"/>
        </w:rPr>
        <w:t xml:space="preserve"> zł</w:t>
      </w:r>
    </w:p>
    <w:p w14:paraId="188884B8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0E3CB5E6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8584E7A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EC76AAB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435425D8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3DA89F8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1AF7A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79B4C8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E435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3AE6A730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4A3B654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8FBBAC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C3956D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0558" w14:textId="77777777" w:rsidR="001B652C" w:rsidRDefault="00487F3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127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 613,83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DC7EF7E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02700400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3A83618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7301B7F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B9BBCB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A48430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>16 771,01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7766A116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63052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B8875BB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6D1983C3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6E0C15C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6DA31C2E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3ED1D0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003E61E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C04D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7BA114AD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2349B3D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7D058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849C66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514D971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2B3E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23 222,08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0FA4047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D85933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86DFA8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E30DA7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133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3 182,06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208BAB6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24C4C5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41A13F3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77C49C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9AAD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3 190,59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1793E6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EFA61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BC4AA1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22BECC8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9D5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  400,69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4707E3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35C559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84CE0C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4857A7A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9373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246 829,51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46CAD850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A5E85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9CFBAA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2137AEF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4870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                       14 789,09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F4459E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ED956F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2EB37A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34C1B79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D3C1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48 125,86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A600A8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C3A7F2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B2D2C3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2F0668F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9E0C" w14:textId="77777777" w:rsidR="001B652C" w:rsidRDefault="00562660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5 104,14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622B418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5181950B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33FAE52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6D0F6C22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3B4475F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3B513BBA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C63D97A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D9B1894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520AB7F6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03C2D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176FFAF9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66D1CF3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12FC57FE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75C86A36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9F89A3" w14:textId="77777777" w:rsidR="005834C0" w:rsidRDefault="00DA0DF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119 566,66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1D61CF60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FBE43F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700ACD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5AF9A4" w14:textId="77777777" w:rsidR="00571C08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11 024,68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927F7FF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6AF5427C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5D5244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29E3FA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1BCF86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3F102D92" w14:textId="77777777" w:rsidTr="00DA0DF5">
        <w:trPr>
          <w:trHeight w:val="586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048415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4C0F57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6F56427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DA0DF5" w14:paraId="7481D2D3" w14:textId="77777777" w:rsidTr="00DA0DF5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10830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940496" w14:textId="77777777" w:rsidR="008024BB" w:rsidRDefault="00DA0DF5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5D80BE97" w14:textId="77777777" w:rsidR="008024BB" w:rsidRDefault="008024BB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1C875D" w14:textId="77777777" w:rsidR="00DA0DF5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DA0DF5" w14:paraId="7375A7DA" w14:textId="77777777" w:rsidTr="00DA0DF5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1D2E7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84B147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7B919D99" w14:textId="77777777" w:rsidR="008024BB" w:rsidRDefault="008024BB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57E840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105,00 zł</w:t>
            </w:r>
          </w:p>
        </w:tc>
      </w:tr>
      <w:tr w:rsidR="00DA0DF5" w14:paraId="22C72C9C" w14:textId="77777777" w:rsidTr="00DA0DF5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556C7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CEB814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78C26A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2 506,00 zł</w:t>
            </w:r>
          </w:p>
        </w:tc>
      </w:tr>
      <w:tr w:rsidR="00DA0DF5" w14:paraId="16E09ED1" w14:textId="77777777" w:rsidTr="00562660">
        <w:trPr>
          <w:trHeight w:val="9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16D1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0327F8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12118FA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294,00 zł</w:t>
            </w:r>
          </w:p>
          <w:p w14:paraId="1DC81E64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2142B32E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78D745E8" w14:textId="77777777" w:rsidTr="00562660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66C2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27E81C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9004687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27,65 zł</w:t>
            </w:r>
          </w:p>
          <w:p w14:paraId="0A9E600B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7018709B" w14:textId="77777777" w:rsidTr="00562660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1D328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2EABBA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57EE4B4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9,49</w:t>
            </w:r>
          </w:p>
        </w:tc>
      </w:tr>
      <w:tr w:rsidR="00571C08" w14:paraId="2A792DDF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4A4D262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227DEFA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7EA213E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90B5" w14:textId="77777777" w:rsidR="00571C08" w:rsidRDefault="00562660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704 896,34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05E18DBF" w14:textId="77777777" w:rsidR="002E5F46" w:rsidRDefault="002E5F46" w:rsidP="00B566AE">
      <w:pPr>
        <w:rPr>
          <w:b/>
          <w:sz w:val="28"/>
          <w:szCs w:val="28"/>
        </w:rPr>
      </w:pPr>
    </w:p>
    <w:p w14:paraId="390781AC" w14:textId="77777777" w:rsidR="00562660" w:rsidRDefault="00562660" w:rsidP="00B566AE">
      <w:pPr>
        <w:rPr>
          <w:b/>
          <w:sz w:val="28"/>
          <w:szCs w:val="28"/>
        </w:rPr>
      </w:pPr>
    </w:p>
    <w:p w14:paraId="7006808B" w14:textId="77777777" w:rsidR="00562660" w:rsidRDefault="00562660" w:rsidP="00B566AE">
      <w:pPr>
        <w:rPr>
          <w:b/>
          <w:sz w:val="28"/>
          <w:szCs w:val="28"/>
        </w:rPr>
      </w:pPr>
    </w:p>
    <w:p w14:paraId="447E4543" w14:textId="77777777" w:rsidR="00562660" w:rsidRDefault="00562660" w:rsidP="00B566AE">
      <w:pPr>
        <w:rPr>
          <w:b/>
          <w:sz w:val="28"/>
          <w:szCs w:val="28"/>
        </w:rPr>
      </w:pPr>
    </w:p>
    <w:p w14:paraId="3B34036A" w14:textId="77777777" w:rsidR="00845325" w:rsidRDefault="00845325" w:rsidP="00B566AE">
      <w:pPr>
        <w:rPr>
          <w:b/>
          <w:sz w:val="28"/>
          <w:szCs w:val="28"/>
        </w:rPr>
      </w:pPr>
    </w:p>
    <w:p w14:paraId="5573DECF" w14:textId="77777777" w:rsidR="00845325" w:rsidRDefault="00845325" w:rsidP="00B566AE">
      <w:pPr>
        <w:rPr>
          <w:b/>
          <w:sz w:val="28"/>
          <w:szCs w:val="28"/>
        </w:rPr>
      </w:pPr>
    </w:p>
    <w:p w14:paraId="59379B37" w14:textId="77777777" w:rsidR="00562660" w:rsidRDefault="00562660" w:rsidP="00B566AE">
      <w:pPr>
        <w:rPr>
          <w:b/>
          <w:sz w:val="28"/>
          <w:szCs w:val="28"/>
        </w:rPr>
      </w:pPr>
    </w:p>
    <w:p w14:paraId="454A7C06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E55A34">
        <w:rPr>
          <w:b/>
          <w:sz w:val="28"/>
          <w:szCs w:val="28"/>
        </w:rPr>
        <w:t>- 2 631 2</w:t>
      </w:r>
      <w:r w:rsidR="005834C0">
        <w:rPr>
          <w:b/>
          <w:sz w:val="28"/>
          <w:szCs w:val="28"/>
        </w:rPr>
        <w:t>66</w:t>
      </w:r>
      <w:r w:rsidR="00523087">
        <w:rPr>
          <w:b/>
          <w:sz w:val="28"/>
          <w:szCs w:val="28"/>
        </w:rPr>
        <w:t>,00 zł</w:t>
      </w:r>
    </w:p>
    <w:p w14:paraId="5584D35C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9"/>
        <w:gridCol w:w="2651"/>
      </w:tblGrid>
      <w:tr w:rsidR="00AE7D3F" w14:paraId="648753F1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63AD60D0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0D67F717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687ED391" w14:textId="77777777" w:rsidR="00AE7D3F" w:rsidRPr="00DD62F0" w:rsidRDefault="00AE7D3F" w:rsidP="007306D9"/>
        </w:tc>
      </w:tr>
      <w:tr w:rsidR="00AE7D3F" w14:paraId="683431B5" w14:textId="77777777" w:rsidTr="007306D9">
        <w:tc>
          <w:tcPr>
            <w:tcW w:w="2256" w:type="dxa"/>
            <w:shd w:val="clear" w:color="auto" w:fill="FFFFFF" w:themeFill="background1"/>
          </w:tcPr>
          <w:p w14:paraId="36AC1E7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041993E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644AA747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1F0043C2" w14:textId="77777777" w:rsidR="00AE7D3F" w:rsidRDefault="0084532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1 751 759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135C57FB" w14:textId="77777777" w:rsidTr="007306D9">
        <w:tc>
          <w:tcPr>
            <w:tcW w:w="2256" w:type="dxa"/>
            <w:shd w:val="clear" w:color="auto" w:fill="FFFFFF" w:themeFill="background1"/>
          </w:tcPr>
          <w:p w14:paraId="3563CA7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505C002A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747F3487" w14:textId="77777777" w:rsidR="00AE7D3F" w:rsidRDefault="009D3255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167 681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4F0F271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8EE159E" w14:textId="77777777" w:rsidTr="007306D9">
        <w:tc>
          <w:tcPr>
            <w:tcW w:w="2256" w:type="dxa"/>
            <w:shd w:val="clear" w:color="auto" w:fill="FFFFFF" w:themeFill="background1"/>
          </w:tcPr>
          <w:p w14:paraId="58A806DB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411BF51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8977FE0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523087">
              <w:rPr>
                <w:b/>
                <w:sz w:val="24"/>
                <w:szCs w:val="24"/>
              </w:rPr>
              <w:t>000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1711978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66E7AFC" w14:textId="77777777" w:rsidTr="007306D9">
        <w:tc>
          <w:tcPr>
            <w:tcW w:w="2256" w:type="dxa"/>
            <w:shd w:val="clear" w:color="auto" w:fill="FFFFFF" w:themeFill="background1"/>
          </w:tcPr>
          <w:p w14:paraId="00C01B8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4EBD3D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629DC5B" w14:textId="77777777" w:rsidR="00AE7D3F" w:rsidRDefault="00E55A34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65 664,72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4EF775C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0A64145" w14:textId="77777777" w:rsidTr="007306D9">
        <w:tc>
          <w:tcPr>
            <w:tcW w:w="2256" w:type="dxa"/>
            <w:shd w:val="clear" w:color="auto" w:fill="FFFFFF" w:themeFill="background1"/>
          </w:tcPr>
          <w:p w14:paraId="5770DCA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1FCDDAF8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37562FF0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0079EDD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0DD4030" w14:textId="77777777" w:rsidTr="007306D9">
        <w:tc>
          <w:tcPr>
            <w:tcW w:w="2256" w:type="dxa"/>
            <w:shd w:val="clear" w:color="auto" w:fill="FFFFFF" w:themeFill="background1"/>
          </w:tcPr>
          <w:p w14:paraId="6522F10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08863DC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0FC4AF7" w14:textId="77777777" w:rsidR="00AE7D3F" w:rsidRDefault="00E55A34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191 816,28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09D4B98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DFEE928" w14:textId="77777777" w:rsidTr="007306D9">
        <w:tc>
          <w:tcPr>
            <w:tcW w:w="2256" w:type="dxa"/>
            <w:shd w:val="clear" w:color="auto" w:fill="FFFFFF" w:themeFill="background1"/>
          </w:tcPr>
          <w:p w14:paraId="02F43F5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6F2FA90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12744E03" w14:textId="77777777" w:rsidR="00AE7D3F" w:rsidRDefault="0084532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12E172D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7F25BE87" w14:textId="77777777" w:rsidTr="007306D9">
        <w:tc>
          <w:tcPr>
            <w:tcW w:w="2256" w:type="dxa"/>
            <w:shd w:val="clear" w:color="auto" w:fill="FFFFFF" w:themeFill="background1"/>
          </w:tcPr>
          <w:p w14:paraId="6743A1E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28A8382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587ED9FA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157D334D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051932A6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660B2BAA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559704E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1DA309B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12B7E954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347EF21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5667551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32B8ADD2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71F12EDF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4CA01C32" w14:textId="77777777" w:rsidR="00AE7D3F" w:rsidRDefault="00E55A34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2 322 191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36AF8562" w14:textId="77777777" w:rsidR="00F66CFA" w:rsidRDefault="00F66CFA" w:rsidP="00B566AE">
      <w:pPr>
        <w:rPr>
          <w:b/>
          <w:sz w:val="28"/>
          <w:szCs w:val="28"/>
        </w:rPr>
      </w:pPr>
    </w:p>
    <w:p w14:paraId="069CDC18" w14:textId="77777777" w:rsidR="00F66CFA" w:rsidRDefault="00F66CFA" w:rsidP="00B566AE">
      <w:pPr>
        <w:rPr>
          <w:b/>
          <w:sz w:val="28"/>
          <w:szCs w:val="28"/>
        </w:rPr>
      </w:pPr>
    </w:p>
    <w:p w14:paraId="4AB42FE1" w14:textId="77777777" w:rsidR="00E55A34" w:rsidRDefault="00E55A34" w:rsidP="00B566AE">
      <w:pPr>
        <w:rPr>
          <w:b/>
          <w:sz w:val="28"/>
          <w:szCs w:val="28"/>
        </w:rPr>
      </w:pPr>
    </w:p>
    <w:p w14:paraId="7D9D9630" w14:textId="77777777" w:rsidR="00E55A34" w:rsidRDefault="00E55A34" w:rsidP="00B566AE">
      <w:pPr>
        <w:rPr>
          <w:b/>
          <w:sz w:val="28"/>
          <w:szCs w:val="28"/>
        </w:rPr>
      </w:pPr>
    </w:p>
    <w:p w14:paraId="2197AC45" w14:textId="77777777" w:rsidR="00E55A34" w:rsidRDefault="00E55A34" w:rsidP="00B566AE">
      <w:pPr>
        <w:rPr>
          <w:b/>
          <w:sz w:val="28"/>
          <w:szCs w:val="28"/>
        </w:rPr>
      </w:pPr>
    </w:p>
    <w:p w14:paraId="52B89E38" w14:textId="77777777" w:rsidR="00E55A34" w:rsidRDefault="00E55A34" w:rsidP="00B566AE">
      <w:pPr>
        <w:rPr>
          <w:b/>
          <w:sz w:val="28"/>
          <w:szCs w:val="28"/>
        </w:rPr>
      </w:pPr>
    </w:p>
    <w:p w14:paraId="0F9AAB4E" w14:textId="77777777" w:rsidR="00E55A34" w:rsidRDefault="00E55A34" w:rsidP="00B566AE">
      <w:pPr>
        <w:rPr>
          <w:b/>
          <w:sz w:val="28"/>
          <w:szCs w:val="28"/>
        </w:rPr>
      </w:pPr>
    </w:p>
    <w:p w14:paraId="3BAA8476" w14:textId="77777777" w:rsidR="00EB7745" w:rsidRDefault="00EB7745" w:rsidP="00B566AE">
      <w:pPr>
        <w:rPr>
          <w:b/>
          <w:sz w:val="28"/>
          <w:szCs w:val="28"/>
        </w:rPr>
      </w:pPr>
    </w:p>
    <w:p w14:paraId="17A87464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08A3F4C8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3485EBC8" w14:textId="77777777" w:rsidR="00EB7745" w:rsidRDefault="00EB7745" w:rsidP="007306D9">
            <w:pPr>
              <w:ind w:firstLine="708"/>
              <w:jc w:val="both"/>
            </w:pPr>
          </w:p>
          <w:p w14:paraId="10B32E20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44FD4CA1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44718F82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539B51F5" w14:textId="77777777" w:rsidR="00EB7745" w:rsidRPr="007835A0" w:rsidRDefault="00EB7745" w:rsidP="007306D9"/>
        </w:tc>
      </w:tr>
      <w:tr w:rsidR="00EB7745" w:rsidRPr="00690CD8" w14:paraId="167F7FBA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14F248CB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DF46B3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A80848" w14:textId="77777777" w:rsidR="00EB7745" w:rsidRPr="0087067F" w:rsidRDefault="00845325" w:rsidP="007306D9">
            <w:pPr>
              <w:jc w:val="right"/>
              <w:rPr>
                <w:b/>
              </w:rPr>
            </w:pPr>
            <w:r>
              <w:rPr>
                <w:b/>
              </w:rPr>
              <w:t>20 776</w:t>
            </w:r>
            <w:r w:rsidR="00EB7745" w:rsidRPr="0087067F">
              <w:rPr>
                <w:b/>
              </w:rPr>
              <w:t>,00 zł</w:t>
            </w:r>
          </w:p>
          <w:p w14:paraId="6E52A864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7412F64B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7BE303B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453CC60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4557F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E09BB7" w14:textId="77777777" w:rsidR="00EB7745" w:rsidRPr="0087067F" w:rsidRDefault="00845325" w:rsidP="007306D9">
            <w:pPr>
              <w:jc w:val="right"/>
              <w:rPr>
                <w:b/>
              </w:rPr>
            </w:pPr>
            <w:r>
              <w:rPr>
                <w:b/>
              </w:rPr>
              <w:t>288 299</w:t>
            </w:r>
            <w:r w:rsidR="00EB7745" w:rsidRPr="0087067F">
              <w:rPr>
                <w:b/>
              </w:rPr>
              <w:t>,00 zł</w:t>
            </w:r>
          </w:p>
          <w:p w14:paraId="34C28643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25A57675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00F96FA3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64D3D72" w14:textId="77777777" w:rsidR="00EB7745" w:rsidRPr="0087067F" w:rsidRDefault="00EB7745" w:rsidP="007306D9">
            <w:pPr>
              <w:ind w:firstLine="708"/>
              <w:jc w:val="both"/>
            </w:pPr>
          </w:p>
          <w:p w14:paraId="4C3B1B79" w14:textId="77777777" w:rsidR="00EB7745" w:rsidRPr="0087067F" w:rsidRDefault="00EB7745" w:rsidP="007306D9">
            <w:pPr>
              <w:ind w:firstLine="708"/>
              <w:jc w:val="both"/>
            </w:pPr>
          </w:p>
          <w:p w14:paraId="1299E1BA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755E35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BF597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7C3C6227" w14:textId="77777777" w:rsidR="00EB7745" w:rsidRDefault="00EB7745" w:rsidP="00B566AE">
      <w:pPr>
        <w:rPr>
          <w:b/>
          <w:sz w:val="28"/>
          <w:szCs w:val="28"/>
        </w:rPr>
      </w:pPr>
    </w:p>
    <w:p w14:paraId="338E7D3D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E55A34">
        <w:rPr>
          <w:b/>
          <w:sz w:val="28"/>
          <w:szCs w:val="28"/>
        </w:rPr>
        <w:t>4 157 507,94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7C6750F8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229A22B2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0E31D006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280622FD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0E790F3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549798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EC769D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334090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E4AA30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05C8BA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096625D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EC5737B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7EC042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4676D02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ECDCBB4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80C9A65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468C0502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04A9024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2C954D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0C92116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F07266E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705A10D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A4501DD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4655B91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F76B32D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17C49599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6BABD6A9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3A57078F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37C9BDA9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517DC586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610F8A4F" w14:textId="77777777" w:rsidR="00D97A4B" w:rsidRDefault="00D97A4B" w:rsidP="00B566AE">
      <w:pPr>
        <w:rPr>
          <w:b/>
        </w:rPr>
      </w:pPr>
    </w:p>
    <w:p w14:paraId="2C39D05E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40FB6D8E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35B7A2A0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8A6BE66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FE31269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454651A9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46259702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0E6B2FC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D6D45BE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419357C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4615B94B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2B1F1413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6251E967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7B73FFB6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5ED84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0DA3BCD0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A725201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EC0CF73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65E33582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88A80C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5270184A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5D8F32FB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59A3A298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5A19222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61981B05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160A520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63AB9916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1CC060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6F0D057A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13C5192B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235178D8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0795AAC6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5C98E22A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0B6332AF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779C0F8E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390DAC54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1D5157D0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70294251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79E20E31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04755E0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7BB657C0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24A5BB8D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922A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CE39A9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3186F185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EC4F2A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4FEB4285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DA08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711529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459ED5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275D257F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CCF3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BA3796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F31689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5,00 zł</w:t>
            </w:r>
          </w:p>
          <w:p w14:paraId="54B46395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491C02D0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42EDC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3690D3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F5EE5DE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46A528D3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34AB0BC1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4CF6F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B6C86B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336458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009D7C02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43E10255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20EEB958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14915DD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738C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69D5A327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A2357B0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28E7C87D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5F033D2C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1A4EB20E" w14:textId="77777777" w:rsidR="00B566AE" w:rsidRDefault="00B566AE" w:rsidP="00B566AE"/>
    <w:p w14:paraId="58117A3B" w14:textId="77777777" w:rsidR="00B566AE" w:rsidRDefault="00B566AE" w:rsidP="00B566AE"/>
    <w:p w14:paraId="53C49ADD" w14:textId="77777777" w:rsidR="00AD48B9" w:rsidRDefault="00AD48B9" w:rsidP="00AD48B9">
      <w:pPr>
        <w:ind w:left="3540"/>
        <w:jc w:val="both"/>
        <w:rPr>
          <w:rFonts w:eastAsiaTheme="minorHAnsi"/>
          <w:kern w:val="0"/>
          <w:sz w:val="22"/>
          <w:szCs w:val="22"/>
        </w:rPr>
      </w:pPr>
      <w:r>
        <w:t xml:space="preserve">Dyrektor Powiatowego Centrum Pomocy Rodzinie </w:t>
      </w:r>
    </w:p>
    <w:p w14:paraId="3875EA20" w14:textId="77777777" w:rsidR="00AD48B9" w:rsidRDefault="00AD48B9" w:rsidP="00AD48B9">
      <w:pPr>
        <w:ind w:left="3540"/>
        <w:jc w:val="both"/>
      </w:pPr>
      <w:r>
        <w:t>w Grodzisku Wielkopolskim</w:t>
      </w:r>
    </w:p>
    <w:p w14:paraId="1EA39F4D" w14:textId="77777777" w:rsidR="00AD48B9" w:rsidRDefault="00AD48B9" w:rsidP="00AD48B9">
      <w:pPr>
        <w:ind w:left="3540"/>
        <w:jc w:val="both"/>
      </w:pPr>
      <w:r>
        <w:t xml:space="preserve">/-/.Agnieszka </w:t>
      </w:r>
      <w:proofErr w:type="spellStart"/>
      <w:r>
        <w:t>Brambor-Nolka</w:t>
      </w:r>
      <w:proofErr w:type="spellEnd"/>
    </w:p>
    <w:p w14:paraId="318B1DA6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645A" w14:textId="77777777" w:rsidR="00C92BF1" w:rsidRDefault="00C92BF1" w:rsidP="00B12C7D">
      <w:r>
        <w:separator/>
      </w:r>
    </w:p>
  </w:endnote>
  <w:endnote w:type="continuationSeparator" w:id="0">
    <w:p w14:paraId="0E4AE6AE" w14:textId="77777777" w:rsidR="00C92BF1" w:rsidRDefault="00C92BF1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42118A61" w14:textId="77777777" w:rsidR="00562660" w:rsidRDefault="00C92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F67B90" w14:textId="77777777" w:rsidR="00562660" w:rsidRDefault="0056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502E" w14:textId="77777777" w:rsidR="00C92BF1" w:rsidRDefault="00C92BF1" w:rsidP="00B12C7D">
      <w:r>
        <w:separator/>
      </w:r>
    </w:p>
  </w:footnote>
  <w:footnote w:type="continuationSeparator" w:id="0">
    <w:p w14:paraId="4D7750C4" w14:textId="77777777" w:rsidR="00C92BF1" w:rsidRDefault="00C92BF1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7C91" w14:textId="77777777" w:rsidR="00562660" w:rsidRDefault="00562660">
    <w:pPr>
      <w:pStyle w:val="Nagwek"/>
    </w:pPr>
  </w:p>
  <w:p w14:paraId="4D53B99E" w14:textId="77777777" w:rsidR="00562660" w:rsidRDefault="00562660">
    <w:pPr>
      <w:pStyle w:val="Nagwek"/>
    </w:pPr>
  </w:p>
  <w:p w14:paraId="2004B9D8" w14:textId="77777777" w:rsidR="00562660" w:rsidRDefault="00562660">
    <w:pPr>
      <w:pStyle w:val="Nagwek"/>
    </w:pPr>
  </w:p>
  <w:p w14:paraId="705A45F8" w14:textId="77777777" w:rsidR="00562660" w:rsidRDefault="00562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23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614DB"/>
    <w:rsid w:val="00165B52"/>
    <w:rsid w:val="00191660"/>
    <w:rsid w:val="00191C47"/>
    <w:rsid w:val="00192F60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46AE9"/>
    <w:rsid w:val="00347C28"/>
    <w:rsid w:val="00352CA5"/>
    <w:rsid w:val="00354B50"/>
    <w:rsid w:val="003611DA"/>
    <w:rsid w:val="00362AA9"/>
    <w:rsid w:val="0036649E"/>
    <w:rsid w:val="003940EE"/>
    <w:rsid w:val="003A058D"/>
    <w:rsid w:val="003A5444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80599"/>
    <w:rsid w:val="0048076D"/>
    <w:rsid w:val="004809FD"/>
    <w:rsid w:val="004863C3"/>
    <w:rsid w:val="00487F38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3610"/>
    <w:rsid w:val="00535773"/>
    <w:rsid w:val="00536541"/>
    <w:rsid w:val="00562660"/>
    <w:rsid w:val="00566B7D"/>
    <w:rsid w:val="00571C08"/>
    <w:rsid w:val="005834C0"/>
    <w:rsid w:val="00594D2C"/>
    <w:rsid w:val="005B16B1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67C54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45325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D48B9"/>
    <w:rsid w:val="00AE1FFA"/>
    <w:rsid w:val="00AE30F8"/>
    <w:rsid w:val="00AE7D3F"/>
    <w:rsid w:val="00B12635"/>
    <w:rsid w:val="00B1272F"/>
    <w:rsid w:val="00B12C7D"/>
    <w:rsid w:val="00B2148D"/>
    <w:rsid w:val="00B30A51"/>
    <w:rsid w:val="00B3201B"/>
    <w:rsid w:val="00B3259A"/>
    <w:rsid w:val="00B5208B"/>
    <w:rsid w:val="00B53A49"/>
    <w:rsid w:val="00B559DE"/>
    <w:rsid w:val="00B566AE"/>
    <w:rsid w:val="00B60D71"/>
    <w:rsid w:val="00B72745"/>
    <w:rsid w:val="00B76DAB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2BF1"/>
    <w:rsid w:val="00C94009"/>
    <w:rsid w:val="00CA6317"/>
    <w:rsid w:val="00CB2EE8"/>
    <w:rsid w:val="00CB6AB5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0DF5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1D87"/>
    <w:rsid w:val="00E152AB"/>
    <w:rsid w:val="00E226D4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282A"/>
  <w15:docId w15:val="{335DE61F-4EF7-486F-80D9-F34A2AC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2021-08-17T07:53:00Z</cp:lastPrinted>
  <dcterms:created xsi:type="dcterms:W3CDTF">2021-08-19T04:47:00Z</dcterms:created>
  <dcterms:modified xsi:type="dcterms:W3CDTF">2021-08-19T04:47:00Z</dcterms:modified>
</cp:coreProperties>
</file>