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B8D6C" w14:textId="1877ABC5" w:rsidR="004353D2" w:rsidRPr="00B043D9" w:rsidRDefault="004353D2" w:rsidP="004353D2">
      <w:pPr>
        <w:pStyle w:val="Tekstpodstawowy21"/>
        <w:spacing w:line="240" w:lineRule="auto"/>
        <w:jc w:val="center"/>
        <w:rPr>
          <w:b/>
          <w:sz w:val="24"/>
          <w:szCs w:val="24"/>
        </w:rPr>
      </w:pPr>
      <w:r w:rsidRPr="00B043D9">
        <w:rPr>
          <w:b/>
          <w:sz w:val="24"/>
          <w:szCs w:val="24"/>
        </w:rPr>
        <w:t>Za</w:t>
      </w:r>
      <w:r w:rsidR="005420D7" w:rsidRPr="00B043D9">
        <w:rPr>
          <w:b/>
          <w:sz w:val="24"/>
          <w:szCs w:val="24"/>
        </w:rPr>
        <w:t>rządzenie nr PCPR.0100-</w:t>
      </w:r>
      <w:r w:rsidR="00B043D9" w:rsidRPr="00B043D9">
        <w:rPr>
          <w:b/>
          <w:sz w:val="24"/>
          <w:szCs w:val="24"/>
        </w:rPr>
        <w:t>27</w:t>
      </w:r>
      <w:r w:rsidR="005420D7" w:rsidRPr="00B043D9">
        <w:rPr>
          <w:b/>
          <w:sz w:val="24"/>
          <w:szCs w:val="24"/>
        </w:rPr>
        <w:t>/ 202</w:t>
      </w:r>
      <w:r w:rsidR="00F364C2" w:rsidRPr="00B043D9">
        <w:rPr>
          <w:b/>
          <w:sz w:val="24"/>
          <w:szCs w:val="24"/>
        </w:rPr>
        <w:t>2</w:t>
      </w:r>
    </w:p>
    <w:p w14:paraId="3A4D2AD9" w14:textId="774E33C4" w:rsidR="004353D2" w:rsidRPr="00B043D9" w:rsidRDefault="00F80C24" w:rsidP="004353D2">
      <w:pPr>
        <w:pStyle w:val="Tekstpodstawowy21"/>
        <w:spacing w:line="240" w:lineRule="auto"/>
        <w:jc w:val="center"/>
        <w:rPr>
          <w:b/>
          <w:sz w:val="24"/>
          <w:szCs w:val="24"/>
        </w:rPr>
      </w:pPr>
      <w:r w:rsidRPr="00B043D9">
        <w:rPr>
          <w:b/>
          <w:sz w:val="24"/>
          <w:szCs w:val="24"/>
        </w:rPr>
        <w:t xml:space="preserve">z dnia </w:t>
      </w:r>
      <w:r w:rsidR="007D191C">
        <w:rPr>
          <w:b/>
          <w:sz w:val="24"/>
          <w:szCs w:val="24"/>
        </w:rPr>
        <w:t>25.08.</w:t>
      </w:r>
      <w:r w:rsidRPr="00B043D9">
        <w:rPr>
          <w:b/>
          <w:sz w:val="24"/>
          <w:szCs w:val="24"/>
        </w:rPr>
        <w:t>202</w:t>
      </w:r>
      <w:r w:rsidR="00F364C2" w:rsidRPr="00B043D9">
        <w:rPr>
          <w:b/>
          <w:sz w:val="24"/>
          <w:szCs w:val="24"/>
        </w:rPr>
        <w:t>2</w:t>
      </w:r>
      <w:r w:rsidR="004353D2" w:rsidRPr="00B043D9">
        <w:rPr>
          <w:b/>
          <w:sz w:val="24"/>
          <w:szCs w:val="24"/>
        </w:rPr>
        <w:t xml:space="preserve"> roku </w:t>
      </w:r>
    </w:p>
    <w:p w14:paraId="3D718CAA" w14:textId="77777777" w:rsidR="004353D2" w:rsidRPr="00B043D9" w:rsidRDefault="004353D2" w:rsidP="004353D2">
      <w:pPr>
        <w:pStyle w:val="Tekstpodstawowy21"/>
        <w:spacing w:line="240" w:lineRule="auto"/>
        <w:jc w:val="center"/>
        <w:rPr>
          <w:b/>
          <w:sz w:val="24"/>
          <w:szCs w:val="24"/>
        </w:rPr>
      </w:pPr>
      <w:r w:rsidRPr="00B043D9">
        <w:rPr>
          <w:b/>
          <w:sz w:val="24"/>
          <w:szCs w:val="24"/>
        </w:rPr>
        <w:t>Dyrektora Powiatowego Centrum Pomocy Rodzinie</w:t>
      </w:r>
    </w:p>
    <w:p w14:paraId="482E3AB0" w14:textId="77777777" w:rsidR="004353D2" w:rsidRPr="00B043D9" w:rsidRDefault="004353D2" w:rsidP="004353D2">
      <w:pPr>
        <w:pStyle w:val="Tekstpodstawowy21"/>
        <w:spacing w:line="240" w:lineRule="auto"/>
        <w:jc w:val="center"/>
        <w:rPr>
          <w:b/>
          <w:sz w:val="24"/>
          <w:szCs w:val="24"/>
        </w:rPr>
      </w:pPr>
      <w:r w:rsidRPr="00B043D9">
        <w:rPr>
          <w:b/>
          <w:sz w:val="24"/>
          <w:szCs w:val="24"/>
        </w:rPr>
        <w:t>w Grodzisku Wielkopolskim</w:t>
      </w:r>
    </w:p>
    <w:p w14:paraId="308E3F1D" w14:textId="77777777" w:rsidR="004353D2" w:rsidRPr="00B043D9" w:rsidRDefault="004353D2" w:rsidP="004353D2">
      <w:pPr>
        <w:pStyle w:val="Tekstpodstawowy21"/>
        <w:spacing w:line="240" w:lineRule="auto"/>
        <w:jc w:val="center"/>
        <w:rPr>
          <w:b/>
          <w:sz w:val="24"/>
          <w:szCs w:val="24"/>
        </w:rPr>
      </w:pPr>
    </w:p>
    <w:p w14:paraId="5C1818D2" w14:textId="44C28F58" w:rsidR="004353D2" w:rsidRPr="00B043D9" w:rsidRDefault="004353D2" w:rsidP="004353D2">
      <w:pPr>
        <w:pStyle w:val="Tekstpodstawowy21"/>
        <w:spacing w:line="240" w:lineRule="auto"/>
        <w:ind w:firstLine="0"/>
        <w:jc w:val="center"/>
        <w:rPr>
          <w:b/>
          <w:sz w:val="24"/>
          <w:szCs w:val="24"/>
        </w:rPr>
      </w:pPr>
      <w:r w:rsidRPr="00B043D9">
        <w:rPr>
          <w:b/>
          <w:bCs/>
          <w:sz w:val="24"/>
          <w:szCs w:val="24"/>
        </w:rPr>
        <w:t xml:space="preserve">w sprawie zmiany </w:t>
      </w:r>
      <w:r w:rsidR="00E40C18" w:rsidRPr="00B043D9">
        <w:rPr>
          <w:b/>
          <w:bCs/>
          <w:sz w:val="24"/>
          <w:szCs w:val="24"/>
        </w:rPr>
        <w:t xml:space="preserve">uaktualnienia </w:t>
      </w:r>
      <w:r w:rsidRPr="00B043D9">
        <w:rPr>
          <w:b/>
          <w:bCs/>
          <w:sz w:val="24"/>
          <w:szCs w:val="24"/>
        </w:rPr>
        <w:t>zasad przyznawania dofinansowań ze środków Państwowego Funduszu Rehabilitacji Osób Niepełnosprawnych w ramach pilotażowego programu „Aktywny samorz</w:t>
      </w:r>
      <w:r w:rsidR="00434E2E" w:rsidRPr="00B043D9">
        <w:rPr>
          <w:b/>
          <w:bCs/>
          <w:sz w:val="24"/>
          <w:szCs w:val="24"/>
        </w:rPr>
        <w:t>ąd” w Powiecie Grodziskim w 202</w:t>
      </w:r>
      <w:r w:rsidR="00BA09A2" w:rsidRPr="00B043D9">
        <w:rPr>
          <w:b/>
          <w:bCs/>
          <w:sz w:val="24"/>
          <w:szCs w:val="24"/>
        </w:rPr>
        <w:t>2</w:t>
      </w:r>
      <w:r w:rsidRPr="00B043D9">
        <w:rPr>
          <w:b/>
          <w:bCs/>
          <w:sz w:val="24"/>
          <w:szCs w:val="24"/>
        </w:rPr>
        <w:t xml:space="preserve"> roku</w:t>
      </w:r>
    </w:p>
    <w:p w14:paraId="237D0F9A" w14:textId="77777777" w:rsidR="004353D2" w:rsidRPr="00B043D9" w:rsidRDefault="004353D2" w:rsidP="004353D2">
      <w:pPr>
        <w:pStyle w:val="Tekstpodstawowy21"/>
        <w:spacing w:line="240" w:lineRule="auto"/>
        <w:jc w:val="left"/>
        <w:rPr>
          <w:b/>
          <w:bCs/>
          <w:sz w:val="24"/>
          <w:szCs w:val="24"/>
        </w:rPr>
      </w:pPr>
    </w:p>
    <w:p w14:paraId="0FCC3C39" w14:textId="6404831F" w:rsidR="004353D2" w:rsidRPr="00B043D9" w:rsidRDefault="00C622E0" w:rsidP="004353D2">
      <w:pPr>
        <w:pStyle w:val="Tekstpodstawowy21"/>
        <w:spacing w:line="240" w:lineRule="auto"/>
        <w:ind w:firstLine="0"/>
        <w:rPr>
          <w:b/>
          <w:bCs/>
          <w:sz w:val="24"/>
          <w:szCs w:val="24"/>
        </w:rPr>
      </w:pPr>
      <w:r w:rsidRPr="00B043D9">
        <w:rPr>
          <w:bCs/>
          <w:sz w:val="24"/>
          <w:szCs w:val="24"/>
        </w:rPr>
        <w:tab/>
        <w:t>W związku z</w:t>
      </w:r>
      <w:r w:rsidR="00F80C24" w:rsidRPr="00B043D9">
        <w:rPr>
          <w:bCs/>
          <w:sz w:val="24"/>
          <w:szCs w:val="24"/>
        </w:rPr>
        <w:t xml:space="preserve"> uchwałą nr </w:t>
      </w:r>
      <w:r w:rsidR="008130BA" w:rsidRPr="00B043D9">
        <w:rPr>
          <w:bCs/>
          <w:sz w:val="24"/>
          <w:szCs w:val="24"/>
        </w:rPr>
        <w:t>84</w:t>
      </w:r>
      <w:r w:rsidR="005420D7" w:rsidRPr="00B043D9">
        <w:rPr>
          <w:bCs/>
          <w:sz w:val="24"/>
          <w:szCs w:val="24"/>
        </w:rPr>
        <w:t>/202</w:t>
      </w:r>
      <w:r w:rsidR="00F364C2" w:rsidRPr="00B043D9">
        <w:rPr>
          <w:bCs/>
          <w:sz w:val="24"/>
          <w:szCs w:val="24"/>
        </w:rPr>
        <w:t>2</w:t>
      </w:r>
      <w:r w:rsidR="004353D2" w:rsidRPr="00B043D9">
        <w:rPr>
          <w:bCs/>
          <w:sz w:val="24"/>
          <w:szCs w:val="24"/>
        </w:rPr>
        <w:t xml:space="preserve"> Za</w:t>
      </w:r>
      <w:r w:rsidR="00F80C24" w:rsidRPr="00B043D9">
        <w:rPr>
          <w:bCs/>
          <w:sz w:val="24"/>
          <w:szCs w:val="24"/>
        </w:rPr>
        <w:t xml:space="preserve">rządu PFRON z dnia </w:t>
      </w:r>
      <w:r w:rsidR="008130BA" w:rsidRPr="00B043D9">
        <w:rPr>
          <w:bCs/>
          <w:sz w:val="24"/>
          <w:szCs w:val="24"/>
        </w:rPr>
        <w:t>12 sierpnia</w:t>
      </w:r>
      <w:r w:rsidR="00F80C24" w:rsidRPr="00B043D9">
        <w:rPr>
          <w:bCs/>
          <w:sz w:val="24"/>
          <w:szCs w:val="24"/>
        </w:rPr>
        <w:t xml:space="preserve"> 202</w:t>
      </w:r>
      <w:r w:rsidR="00F364C2" w:rsidRPr="00B043D9">
        <w:rPr>
          <w:bCs/>
          <w:sz w:val="24"/>
          <w:szCs w:val="24"/>
        </w:rPr>
        <w:t>2</w:t>
      </w:r>
      <w:r w:rsidR="005420D7" w:rsidRPr="00B043D9">
        <w:rPr>
          <w:bCs/>
          <w:sz w:val="24"/>
          <w:szCs w:val="24"/>
        </w:rPr>
        <w:t xml:space="preserve"> roku</w:t>
      </w:r>
      <w:r w:rsidRPr="00B043D9">
        <w:rPr>
          <w:bCs/>
          <w:sz w:val="24"/>
          <w:szCs w:val="24"/>
        </w:rPr>
        <w:t>,</w:t>
      </w:r>
      <w:r w:rsidR="004353D2" w:rsidRPr="00B043D9">
        <w:rPr>
          <w:bCs/>
          <w:sz w:val="24"/>
          <w:szCs w:val="24"/>
        </w:rPr>
        <w:t xml:space="preserve"> zmieniającą uchwałę w sprawie realizacji pilotażowego programu programy „Aktywny Samorząd” oraz na podstawie uchwały Zarządu Powiatu Grodziskiego Nr</w:t>
      </w:r>
      <w:r w:rsidR="004353D2" w:rsidRPr="00B043D9">
        <w:rPr>
          <w:b/>
          <w:bCs/>
          <w:sz w:val="24"/>
          <w:szCs w:val="24"/>
        </w:rPr>
        <w:t xml:space="preserve"> </w:t>
      </w:r>
      <w:r w:rsidR="004353D2" w:rsidRPr="00B043D9">
        <w:rPr>
          <w:sz w:val="24"/>
          <w:szCs w:val="24"/>
        </w:rPr>
        <w:t>224/2012 z dnia 14 czerwca 2012 r. w sprawie przystąpienia przez Powiat Grodziski do realizacji pilotażowego programu "Aktywny samorząd” oraz umowy nr AS3/000040/15/D z dnia 11 maja 2018 roku  w sprawie realizacji pilotażowego programu „Aktywny samorząd” wraz z Aneksami, zarządza się, co następuje:</w:t>
      </w:r>
    </w:p>
    <w:p w14:paraId="292F0FCE" w14:textId="77777777" w:rsidR="004353D2" w:rsidRPr="00B043D9" w:rsidRDefault="004353D2" w:rsidP="00435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7E150D" w14:textId="3A25983A" w:rsidR="004353D2" w:rsidRPr="00B043D9" w:rsidRDefault="004353D2" w:rsidP="004353D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43D9">
        <w:rPr>
          <w:rFonts w:ascii="Times New Roman" w:hAnsi="Times New Roman" w:cs="Times New Roman"/>
          <w:bCs/>
          <w:sz w:val="24"/>
          <w:szCs w:val="24"/>
        </w:rPr>
        <w:t>§ 1. Przyjmuje się ujednolicone Zasady przyznawania dofinansowań ze środków Państwowego Funduszu Rehabilitacji Osób Niepełnosprawnych w ramach pilotażowego programu „Aktywny samorz</w:t>
      </w:r>
      <w:r w:rsidR="00F80C24" w:rsidRPr="00B043D9">
        <w:rPr>
          <w:rFonts w:ascii="Times New Roman" w:hAnsi="Times New Roman" w:cs="Times New Roman"/>
          <w:bCs/>
          <w:sz w:val="24"/>
          <w:szCs w:val="24"/>
        </w:rPr>
        <w:t>ąd” w Powiecie Grodziskim w 202</w:t>
      </w:r>
      <w:r w:rsidR="00F364C2" w:rsidRPr="00B043D9">
        <w:rPr>
          <w:rFonts w:ascii="Times New Roman" w:hAnsi="Times New Roman" w:cs="Times New Roman"/>
          <w:bCs/>
          <w:sz w:val="24"/>
          <w:szCs w:val="24"/>
        </w:rPr>
        <w:t>2</w:t>
      </w:r>
      <w:r w:rsidRPr="00B043D9">
        <w:rPr>
          <w:rFonts w:ascii="Times New Roman" w:hAnsi="Times New Roman" w:cs="Times New Roman"/>
          <w:bCs/>
          <w:sz w:val="24"/>
          <w:szCs w:val="24"/>
        </w:rPr>
        <w:t xml:space="preserve"> roku, stanowiące załącznik do niniejszego zarządzenia.</w:t>
      </w:r>
    </w:p>
    <w:p w14:paraId="38FA4494" w14:textId="77777777" w:rsidR="00C622E0" w:rsidRPr="00B043D9" w:rsidRDefault="00C622E0" w:rsidP="004353D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425A5B9" w14:textId="77777777" w:rsidR="004353D2" w:rsidRPr="00B043D9" w:rsidRDefault="004353D2" w:rsidP="004353D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43D9">
        <w:rPr>
          <w:rFonts w:ascii="Times New Roman" w:hAnsi="Times New Roman" w:cs="Times New Roman"/>
          <w:bCs/>
          <w:sz w:val="24"/>
          <w:szCs w:val="24"/>
        </w:rPr>
        <w:t>§ 2. W sprawach nie uregulowanych niniejszym zarządzeniem stosuje się odpowiednie przepisy prawa powszechnie obowiązującego oraz postanowienia uchwał Zarządu i Rady Nadzorczej Państwowego Funduszu Rehabilitacji Osób Niepełnosprawnych.</w:t>
      </w:r>
    </w:p>
    <w:p w14:paraId="6353A0BE" w14:textId="77777777" w:rsidR="00C622E0" w:rsidRPr="00B043D9" w:rsidRDefault="00C622E0" w:rsidP="004353D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A4A80A7" w14:textId="33EEB891" w:rsidR="00E36EC5" w:rsidRPr="00B043D9" w:rsidRDefault="00E36EC5" w:rsidP="004353D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43D9">
        <w:rPr>
          <w:rFonts w:ascii="Times New Roman" w:hAnsi="Times New Roman" w:cs="Times New Roman"/>
          <w:bCs/>
          <w:sz w:val="24"/>
          <w:szCs w:val="24"/>
        </w:rPr>
        <w:t>§ 3. Traci mo</w:t>
      </w:r>
      <w:r w:rsidR="000376A8" w:rsidRPr="00B043D9">
        <w:rPr>
          <w:rFonts w:ascii="Times New Roman" w:hAnsi="Times New Roman" w:cs="Times New Roman"/>
          <w:bCs/>
          <w:sz w:val="24"/>
          <w:szCs w:val="24"/>
        </w:rPr>
        <w:t>c zarządzenie nr PCPR.0100-</w:t>
      </w:r>
      <w:r w:rsidR="008130BA" w:rsidRPr="00B043D9">
        <w:rPr>
          <w:rFonts w:ascii="Times New Roman" w:hAnsi="Times New Roman" w:cs="Times New Roman"/>
          <w:bCs/>
          <w:sz w:val="24"/>
          <w:szCs w:val="24"/>
        </w:rPr>
        <w:t>19</w:t>
      </w:r>
      <w:r w:rsidRPr="00B043D9">
        <w:rPr>
          <w:rFonts w:ascii="Times New Roman" w:hAnsi="Times New Roman" w:cs="Times New Roman"/>
          <w:bCs/>
          <w:sz w:val="24"/>
          <w:szCs w:val="24"/>
        </w:rPr>
        <w:t>/202</w:t>
      </w:r>
      <w:r w:rsidR="00E40C18" w:rsidRPr="00B043D9">
        <w:rPr>
          <w:rFonts w:ascii="Times New Roman" w:hAnsi="Times New Roman" w:cs="Times New Roman"/>
          <w:bCs/>
          <w:sz w:val="24"/>
          <w:szCs w:val="24"/>
        </w:rPr>
        <w:t>2</w:t>
      </w:r>
      <w:r w:rsidRPr="00B043D9">
        <w:rPr>
          <w:rFonts w:ascii="Times New Roman" w:hAnsi="Times New Roman" w:cs="Times New Roman"/>
          <w:bCs/>
          <w:sz w:val="24"/>
          <w:szCs w:val="24"/>
        </w:rPr>
        <w:t xml:space="preserve"> z dnia </w:t>
      </w:r>
      <w:r w:rsidR="008130BA" w:rsidRPr="00B043D9">
        <w:rPr>
          <w:rFonts w:ascii="Times New Roman" w:hAnsi="Times New Roman" w:cs="Times New Roman"/>
          <w:bCs/>
          <w:sz w:val="24"/>
          <w:szCs w:val="24"/>
        </w:rPr>
        <w:t>10</w:t>
      </w:r>
      <w:r w:rsidR="000376A8" w:rsidRPr="00B043D9">
        <w:rPr>
          <w:rFonts w:ascii="Times New Roman" w:hAnsi="Times New Roman" w:cs="Times New Roman"/>
          <w:bCs/>
          <w:sz w:val="24"/>
          <w:szCs w:val="24"/>
        </w:rPr>
        <w:t>.0</w:t>
      </w:r>
      <w:r w:rsidR="008130BA" w:rsidRPr="00B043D9">
        <w:rPr>
          <w:rFonts w:ascii="Times New Roman" w:hAnsi="Times New Roman" w:cs="Times New Roman"/>
          <w:bCs/>
          <w:sz w:val="24"/>
          <w:szCs w:val="24"/>
        </w:rPr>
        <w:t>5</w:t>
      </w:r>
      <w:r w:rsidR="000376A8" w:rsidRPr="00B043D9">
        <w:rPr>
          <w:rFonts w:ascii="Times New Roman" w:hAnsi="Times New Roman" w:cs="Times New Roman"/>
          <w:bCs/>
          <w:sz w:val="24"/>
          <w:szCs w:val="24"/>
        </w:rPr>
        <w:t>.</w:t>
      </w:r>
      <w:r w:rsidRPr="00B043D9">
        <w:rPr>
          <w:rFonts w:ascii="Times New Roman" w:hAnsi="Times New Roman" w:cs="Times New Roman"/>
          <w:bCs/>
          <w:sz w:val="24"/>
          <w:szCs w:val="24"/>
        </w:rPr>
        <w:t>202</w:t>
      </w:r>
      <w:r w:rsidR="00E40C18" w:rsidRPr="00B043D9">
        <w:rPr>
          <w:rFonts w:ascii="Times New Roman" w:hAnsi="Times New Roman" w:cs="Times New Roman"/>
          <w:bCs/>
          <w:sz w:val="24"/>
          <w:szCs w:val="24"/>
        </w:rPr>
        <w:t>2</w:t>
      </w:r>
      <w:r w:rsidRPr="00B043D9">
        <w:rPr>
          <w:rFonts w:ascii="Times New Roman" w:hAnsi="Times New Roman" w:cs="Times New Roman"/>
          <w:bCs/>
          <w:sz w:val="24"/>
          <w:szCs w:val="24"/>
        </w:rPr>
        <w:t xml:space="preserve"> roku Dyrektora Powiatowego Centrum Pomocy Rodzinie w Grodzisku Wielkopolskim.</w:t>
      </w:r>
    </w:p>
    <w:p w14:paraId="37364229" w14:textId="77777777" w:rsidR="00E36EC5" w:rsidRPr="00B043D9" w:rsidRDefault="00E36EC5" w:rsidP="004353D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10DCC05" w14:textId="19E2BF73" w:rsidR="00E36EC5" w:rsidRPr="00B043D9" w:rsidRDefault="00E36EC5" w:rsidP="00E36EC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43D9">
        <w:rPr>
          <w:rFonts w:ascii="Times New Roman" w:hAnsi="Times New Roman" w:cs="Times New Roman"/>
          <w:bCs/>
          <w:sz w:val="24"/>
          <w:szCs w:val="24"/>
        </w:rPr>
        <w:t xml:space="preserve">§ </w:t>
      </w:r>
      <w:r w:rsidR="001500C6" w:rsidRPr="00B043D9">
        <w:rPr>
          <w:rFonts w:ascii="Times New Roman" w:hAnsi="Times New Roman" w:cs="Times New Roman"/>
          <w:bCs/>
          <w:sz w:val="24"/>
          <w:szCs w:val="24"/>
        </w:rPr>
        <w:t>4</w:t>
      </w:r>
      <w:r w:rsidRPr="00B043D9">
        <w:rPr>
          <w:rFonts w:ascii="Times New Roman" w:hAnsi="Times New Roman" w:cs="Times New Roman"/>
          <w:bCs/>
          <w:sz w:val="24"/>
          <w:szCs w:val="24"/>
        </w:rPr>
        <w:t>. Zarządzenie wchodzi w życie z dniem podpisania.</w:t>
      </w:r>
    </w:p>
    <w:p w14:paraId="2149AE83" w14:textId="77777777" w:rsidR="00E40C18" w:rsidRPr="00B043D9" w:rsidRDefault="00E40C18" w:rsidP="004353D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7EA80BF" w14:textId="77777777" w:rsidR="00E40C18" w:rsidRPr="00B043D9" w:rsidRDefault="00E40C18" w:rsidP="00E40C18">
      <w:pPr>
        <w:pStyle w:val="Tekstpodstawowy21"/>
        <w:spacing w:line="240" w:lineRule="auto"/>
        <w:jc w:val="left"/>
        <w:rPr>
          <w:b/>
          <w:bCs/>
          <w:sz w:val="24"/>
          <w:szCs w:val="24"/>
        </w:rPr>
      </w:pPr>
    </w:p>
    <w:p w14:paraId="76292AE0" w14:textId="2815FF6A" w:rsidR="00E40C18" w:rsidRPr="00B043D9" w:rsidRDefault="00E40C18" w:rsidP="00E40C18">
      <w:pPr>
        <w:pStyle w:val="Tekstpodstawowy21"/>
        <w:spacing w:line="240" w:lineRule="auto"/>
        <w:ind w:firstLine="0"/>
        <w:rPr>
          <w:bCs/>
          <w:sz w:val="24"/>
          <w:szCs w:val="24"/>
        </w:rPr>
      </w:pPr>
      <w:r w:rsidRPr="00B043D9">
        <w:rPr>
          <w:bCs/>
          <w:sz w:val="24"/>
          <w:szCs w:val="24"/>
        </w:rPr>
        <w:tab/>
      </w:r>
    </w:p>
    <w:p w14:paraId="245EDA2C" w14:textId="77777777" w:rsidR="00E40C18" w:rsidRPr="00B043D9" w:rsidRDefault="00E40C18" w:rsidP="00E40C1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5E49B21" w14:textId="77777777" w:rsidR="00E40C18" w:rsidRPr="00B043D9" w:rsidRDefault="00E40C18" w:rsidP="00E40C1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E203654" w14:textId="77777777" w:rsidR="00E40C18" w:rsidRPr="00B043D9" w:rsidRDefault="00E40C18" w:rsidP="00E40C1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4D0F93B" w14:textId="3E76B301" w:rsidR="00E40C18" w:rsidRPr="00B043D9" w:rsidRDefault="008130BA" w:rsidP="00E40C18">
      <w:pPr>
        <w:spacing w:after="0" w:line="240" w:lineRule="auto"/>
        <w:ind w:left="3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43D9">
        <w:rPr>
          <w:rFonts w:ascii="Times New Roman" w:hAnsi="Times New Roman" w:cs="Times New Roman"/>
          <w:bCs/>
          <w:sz w:val="24"/>
          <w:szCs w:val="24"/>
        </w:rPr>
        <w:t xml:space="preserve">Z upoważnienia </w:t>
      </w:r>
      <w:r w:rsidR="00E40C18" w:rsidRPr="00B043D9">
        <w:rPr>
          <w:rFonts w:ascii="Times New Roman" w:hAnsi="Times New Roman" w:cs="Times New Roman"/>
          <w:bCs/>
          <w:sz w:val="24"/>
          <w:szCs w:val="24"/>
        </w:rPr>
        <w:t>Dyrektor Powiatowego Centrum Pomocy Rodzinie</w:t>
      </w:r>
    </w:p>
    <w:p w14:paraId="5FF5EF33" w14:textId="77777777" w:rsidR="00E40C18" w:rsidRPr="00B043D9" w:rsidRDefault="00E40C18" w:rsidP="00E40C18">
      <w:pPr>
        <w:spacing w:after="0" w:line="240" w:lineRule="auto"/>
        <w:ind w:left="3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43D9">
        <w:rPr>
          <w:rFonts w:ascii="Times New Roman" w:hAnsi="Times New Roman" w:cs="Times New Roman"/>
          <w:bCs/>
          <w:sz w:val="24"/>
          <w:szCs w:val="24"/>
        </w:rPr>
        <w:t xml:space="preserve"> w Grodzisku Wielkopolskim</w:t>
      </w:r>
    </w:p>
    <w:p w14:paraId="78E65C27" w14:textId="77777777" w:rsidR="00E40C18" w:rsidRPr="00B043D9" w:rsidRDefault="00E40C18" w:rsidP="00E40C18">
      <w:pPr>
        <w:spacing w:after="0" w:line="240" w:lineRule="auto"/>
        <w:ind w:left="3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86A4233" w14:textId="0E95C2FF" w:rsidR="00E40C18" w:rsidRPr="00B043D9" w:rsidRDefault="00E40C18" w:rsidP="00E40C18">
      <w:pPr>
        <w:spacing w:after="0" w:line="240" w:lineRule="auto"/>
        <w:ind w:left="3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43D9">
        <w:rPr>
          <w:rFonts w:ascii="Times New Roman" w:hAnsi="Times New Roman" w:cs="Times New Roman"/>
          <w:bCs/>
          <w:sz w:val="24"/>
          <w:szCs w:val="24"/>
        </w:rPr>
        <w:t>/-/</w:t>
      </w:r>
      <w:r w:rsidR="008130BA" w:rsidRPr="00B043D9">
        <w:rPr>
          <w:rFonts w:ascii="Times New Roman" w:hAnsi="Times New Roman" w:cs="Times New Roman"/>
          <w:bCs/>
          <w:sz w:val="24"/>
          <w:szCs w:val="24"/>
        </w:rPr>
        <w:t>Piotr Bartkowiak</w:t>
      </w:r>
    </w:p>
    <w:p w14:paraId="1958AE64" w14:textId="7701F610" w:rsidR="004353D2" w:rsidRPr="00B043D9" w:rsidRDefault="004353D2" w:rsidP="004353D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43D9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7A26EC3F" w14:textId="77777777" w:rsidR="004353D2" w:rsidRPr="00B043D9" w:rsidRDefault="004353D2" w:rsidP="004353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43D9">
        <w:rPr>
          <w:rFonts w:ascii="Times New Roman" w:hAnsi="Times New Roman" w:cs="Times New Roman"/>
          <w:b/>
          <w:bCs/>
          <w:sz w:val="24"/>
          <w:szCs w:val="24"/>
        </w:rPr>
        <w:lastRenderedPageBreak/>
        <w:t>OŚWIADCZENIE</w:t>
      </w:r>
    </w:p>
    <w:p w14:paraId="42421663" w14:textId="77777777" w:rsidR="004353D2" w:rsidRPr="00B043D9" w:rsidRDefault="004353D2" w:rsidP="00435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61A436" w14:textId="406B4E43" w:rsidR="004353D2" w:rsidRPr="00B043D9" w:rsidRDefault="004353D2" w:rsidP="004353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43D9">
        <w:rPr>
          <w:rFonts w:ascii="Times New Roman" w:hAnsi="Times New Roman" w:cs="Times New Roman"/>
          <w:b/>
          <w:bCs/>
          <w:sz w:val="24"/>
          <w:szCs w:val="24"/>
        </w:rPr>
        <w:t>Oświadczam, że otrzymałem/am do wiadomości i stosowania treść Zarządzenia nr </w:t>
      </w:r>
      <w:r w:rsidR="00F80C24" w:rsidRPr="00B043D9">
        <w:rPr>
          <w:rFonts w:ascii="Times New Roman" w:hAnsi="Times New Roman" w:cs="Times New Roman"/>
          <w:b/>
          <w:sz w:val="24"/>
          <w:szCs w:val="24"/>
        </w:rPr>
        <w:t>PCPR.0100-</w:t>
      </w:r>
      <w:r w:rsidR="00B043D9" w:rsidRPr="00B043D9">
        <w:rPr>
          <w:rFonts w:ascii="Times New Roman" w:hAnsi="Times New Roman" w:cs="Times New Roman"/>
          <w:b/>
          <w:sz w:val="24"/>
          <w:szCs w:val="24"/>
        </w:rPr>
        <w:t>27</w:t>
      </w:r>
      <w:r w:rsidR="00F80C24" w:rsidRPr="00B043D9">
        <w:rPr>
          <w:rFonts w:ascii="Times New Roman" w:hAnsi="Times New Roman" w:cs="Times New Roman"/>
          <w:b/>
          <w:sz w:val="24"/>
          <w:szCs w:val="24"/>
        </w:rPr>
        <w:t>/202</w:t>
      </w:r>
      <w:r w:rsidR="00F364C2" w:rsidRPr="00B043D9">
        <w:rPr>
          <w:rFonts w:ascii="Times New Roman" w:hAnsi="Times New Roman" w:cs="Times New Roman"/>
          <w:b/>
          <w:sz w:val="24"/>
          <w:szCs w:val="24"/>
        </w:rPr>
        <w:t>2</w:t>
      </w:r>
      <w:r w:rsidRPr="00B043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43D9">
        <w:rPr>
          <w:rFonts w:ascii="Times New Roman" w:hAnsi="Times New Roman" w:cs="Times New Roman"/>
          <w:b/>
          <w:bCs/>
          <w:sz w:val="24"/>
          <w:szCs w:val="24"/>
        </w:rPr>
        <w:t>Dyrektora Powiatowego Centrum Pomocy Rodzinie w Grodzisk</w:t>
      </w:r>
      <w:r w:rsidR="00F80C24" w:rsidRPr="00B043D9">
        <w:rPr>
          <w:rFonts w:ascii="Times New Roman" w:hAnsi="Times New Roman" w:cs="Times New Roman"/>
          <w:b/>
          <w:bCs/>
          <w:sz w:val="24"/>
          <w:szCs w:val="24"/>
        </w:rPr>
        <w:t xml:space="preserve">u Wielkopolskim z dnia </w:t>
      </w:r>
      <w:r w:rsidR="007D191C">
        <w:rPr>
          <w:rFonts w:ascii="Times New Roman" w:hAnsi="Times New Roman" w:cs="Times New Roman"/>
          <w:b/>
          <w:bCs/>
          <w:sz w:val="24"/>
          <w:szCs w:val="24"/>
        </w:rPr>
        <w:t>25.08.</w:t>
      </w:r>
      <w:r w:rsidR="00F80C24" w:rsidRPr="00B043D9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F364C2" w:rsidRPr="00B043D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B043D9">
        <w:rPr>
          <w:rFonts w:ascii="Times New Roman" w:hAnsi="Times New Roman" w:cs="Times New Roman"/>
          <w:b/>
          <w:bCs/>
          <w:sz w:val="24"/>
          <w:szCs w:val="24"/>
        </w:rPr>
        <w:t xml:space="preserve"> roku w sprawie realizacji </w:t>
      </w:r>
      <w:r w:rsidR="00F80C24" w:rsidRPr="00B043D9">
        <w:rPr>
          <w:rFonts w:ascii="Times New Roman" w:hAnsi="Times New Roman" w:cs="Times New Roman"/>
          <w:b/>
          <w:bCs/>
          <w:sz w:val="24"/>
          <w:szCs w:val="24"/>
        </w:rPr>
        <w:t>programu AKTYWNY SAMORZĄD w 202</w:t>
      </w:r>
      <w:r w:rsidR="00F364C2" w:rsidRPr="00B043D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6575E" w:rsidRPr="00B043D9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14:paraId="48E59A10" w14:textId="77777777" w:rsidR="004353D2" w:rsidRPr="00B043D9" w:rsidRDefault="004353D2" w:rsidP="004353D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B5427C3" w14:textId="77777777" w:rsidR="00F80C24" w:rsidRPr="00B043D9" w:rsidRDefault="00F80C24" w:rsidP="004353D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6863669" w14:textId="77777777" w:rsidR="004353D2" w:rsidRPr="00B043D9" w:rsidRDefault="004353D2" w:rsidP="00435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3D9">
        <w:rPr>
          <w:rFonts w:ascii="Times New Roman" w:hAnsi="Times New Roman" w:cs="Times New Roman"/>
          <w:b/>
          <w:bCs/>
          <w:sz w:val="24"/>
          <w:szCs w:val="24"/>
        </w:rPr>
        <w:t>Inspektor</w:t>
      </w:r>
    </w:p>
    <w:p w14:paraId="75E23A6D" w14:textId="77777777" w:rsidR="004353D2" w:rsidRPr="00B043D9" w:rsidRDefault="004353D2" w:rsidP="00435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3D9">
        <w:rPr>
          <w:rFonts w:ascii="Times New Roman" w:hAnsi="Times New Roman" w:cs="Times New Roman"/>
          <w:sz w:val="24"/>
          <w:szCs w:val="24"/>
        </w:rPr>
        <w:t>Piotr Bartkowiak</w:t>
      </w:r>
      <w:r w:rsidRPr="00B043D9">
        <w:rPr>
          <w:rFonts w:ascii="Times New Roman" w:hAnsi="Times New Roman" w:cs="Times New Roman"/>
          <w:sz w:val="24"/>
          <w:szCs w:val="24"/>
        </w:rPr>
        <w:tab/>
      </w:r>
      <w:r w:rsidRPr="00B043D9">
        <w:rPr>
          <w:rFonts w:ascii="Times New Roman" w:hAnsi="Times New Roman" w:cs="Times New Roman"/>
          <w:sz w:val="24"/>
          <w:szCs w:val="24"/>
        </w:rPr>
        <w:tab/>
      </w:r>
      <w:r w:rsidRPr="00B043D9">
        <w:rPr>
          <w:rFonts w:ascii="Times New Roman" w:hAnsi="Times New Roman" w:cs="Times New Roman"/>
          <w:sz w:val="24"/>
          <w:szCs w:val="24"/>
        </w:rPr>
        <w:tab/>
      </w:r>
      <w:r w:rsidRPr="00B043D9">
        <w:rPr>
          <w:rFonts w:ascii="Times New Roman" w:hAnsi="Times New Roman" w:cs="Times New Roman"/>
          <w:sz w:val="24"/>
          <w:szCs w:val="24"/>
        </w:rPr>
        <w:tab/>
      </w:r>
      <w:r w:rsidRPr="00B043D9">
        <w:rPr>
          <w:rFonts w:ascii="Times New Roman" w:hAnsi="Times New Roman" w:cs="Times New Roman"/>
          <w:sz w:val="24"/>
          <w:szCs w:val="24"/>
        </w:rPr>
        <w:tab/>
      </w:r>
      <w:r w:rsidRPr="00B043D9">
        <w:rPr>
          <w:rFonts w:ascii="Times New Roman" w:hAnsi="Times New Roman" w:cs="Times New Roman"/>
          <w:sz w:val="24"/>
          <w:szCs w:val="24"/>
        </w:rPr>
        <w:tab/>
      </w:r>
      <w:r w:rsidRPr="00B043D9">
        <w:rPr>
          <w:rFonts w:ascii="Times New Roman" w:hAnsi="Times New Roman" w:cs="Times New Roman"/>
          <w:sz w:val="24"/>
          <w:szCs w:val="24"/>
        </w:rPr>
        <w:tab/>
        <w:t>...........................................</w:t>
      </w:r>
    </w:p>
    <w:p w14:paraId="02E8511A" w14:textId="77777777" w:rsidR="004353D2" w:rsidRPr="00B043D9" w:rsidRDefault="004353D2" w:rsidP="004353D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57BFC55" w14:textId="77777777" w:rsidR="004353D2" w:rsidRPr="00B043D9" w:rsidRDefault="004353D2" w:rsidP="00435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3D9">
        <w:rPr>
          <w:rFonts w:ascii="Times New Roman" w:hAnsi="Times New Roman" w:cs="Times New Roman"/>
          <w:b/>
          <w:bCs/>
          <w:sz w:val="24"/>
          <w:szCs w:val="24"/>
        </w:rPr>
        <w:t>Inspektor</w:t>
      </w:r>
    </w:p>
    <w:p w14:paraId="208C10F7" w14:textId="77777777" w:rsidR="004353D2" w:rsidRPr="00B043D9" w:rsidRDefault="004353D2" w:rsidP="00435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3D9">
        <w:rPr>
          <w:rFonts w:ascii="Times New Roman" w:hAnsi="Times New Roman" w:cs="Times New Roman"/>
          <w:sz w:val="24"/>
          <w:szCs w:val="24"/>
        </w:rPr>
        <w:t>Lucyna Borowczak-Lissoń</w:t>
      </w:r>
      <w:r w:rsidRPr="00B043D9">
        <w:rPr>
          <w:rFonts w:ascii="Times New Roman" w:hAnsi="Times New Roman" w:cs="Times New Roman"/>
          <w:sz w:val="24"/>
          <w:szCs w:val="24"/>
        </w:rPr>
        <w:tab/>
      </w:r>
      <w:r w:rsidRPr="00B043D9">
        <w:rPr>
          <w:rFonts w:ascii="Times New Roman" w:hAnsi="Times New Roman" w:cs="Times New Roman"/>
          <w:sz w:val="24"/>
          <w:szCs w:val="24"/>
        </w:rPr>
        <w:tab/>
      </w:r>
      <w:r w:rsidRPr="00B043D9">
        <w:rPr>
          <w:rFonts w:ascii="Times New Roman" w:hAnsi="Times New Roman" w:cs="Times New Roman"/>
          <w:sz w:val="24"/>
          <w:szCs w:val="24"/>
        </w:rPr>
        <w:tab/>
      </w:r>
      <w:r w:rsidRPr="00B043D9">
        <w:rPr>
          <w:rFonts w:ascii="Times New Roman" w:hAnsi="Times New Roman" w:cs="Times New Roman"/>
          <w:sz w:val="24"/>
          <w:szCs w:val="24"/>
        </w:rPr>
        <w:tab/>
      </w:r>
      <w:r w:rsidRPr="00B043D9">
        <w:rPr>
          <w:rFonts w:ascii="Times New Roman" w:hAnsi="Times New Roman" w:cs="Times New Roman"/>
          <w:sz w:val="24"/>
          <w:szCs w:val="24"/>
        </w:rPr>
        <w:tab/>
      </w:r>
      <w:r w:rsidRPr="00B043D9">
        <w:rPr>
          <w:rFonts w:ascii="Times New Roman" w:hAnsi="Times New Roman" w:cs="Times New Roman"/>
          <w:sz w:val="24"/>
          <w:szCs w:val="24"/>
        </w:rPr>
        <w:tab/>
        <w:t>...........................................</w:t>
      </w:r>
    </w:p>
    <w:p w14:paraId="3873942B" w14:textId="77777777" w:rsidR="004353D2" w:rsidRPr="00B043D9" w:rsidRDefault="004353D2" w:rsidP="004353D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508178D" w14:textId="77777777" w:rsidR="004353D2" w:rsidRPr="00B043D9" w:rsidRDefault="004353D2" w:rsidP="00435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3D9">
        <w:rPr>
          <w:rFonts w:ascii="Times New Roman" w:hAnsi="Times New Roman" w:cs="Times New Roman"/>
          <w:b/>
          <w:bCs/>
          <w:sz w:val="24"/>
          <w:szCs w:val="24"/>
        </w:rPr>
        <w:t>Starszy referent</w:t>
      </w:r>
      <w:r w:rsidRPr="00B043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7C6592" w14:textId="77777777" w:rsidR="004353D2" w:rsidRPr="00B043D9" w:rsidRDefault="004353D2" w:rsidP="00435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3D9">
        <w:rPr>
          <w:rFonts w:ascii="Times New Roman" w:hAnsi="Times New Roman" w:cs="Times New Roman"/>
          <w:sz w:val="24"/>
          <w:szCs w:val="24"/>
        </w:rPr>
        <w:t>Małgorzata Wiśniewska</w:t>
      </w:r>
      <w:r w:rsidRPr="00B043D9">
        <w:rPr>
          <w:rFonts w:ascii="Times New Roman" w:hAnsi="Times New Roman" w:cs="Times New Roman"/>
          <w:sz w:val="24"/>
          <w:szCs w:val="24"/>
        </w:rPr>
        <w:tab/>
      </w:r>
      <w:r w:rsidRPr="00B043D9">
        <w:rPr>
          <w:rFonts w:ascii="Times New Roman" w:hAnsi="Times New Roman" w:cs="Times New Roman"/>
          <w:sz w:val="24"/>
          <w:szCs w:val="24"/>
        </w:rPr>
        <w:tab/>
      </w:r>
      <w:r w:rsidRPr="00B043D9">
        <w:rPr>
          <w:rFonts w:ascii="Times New Roman" w:hAnsi="Times New Roman" w:cs="Times New Roman"/>
          <w:sz w:val="24"/>
          <w:szCs w:val="24"/>
        </w:rPr>
        <w:tab/>
      </w:r>
      <w:r w:rsidRPr="00B043D9">
        <w:rPr>
          <w:rFonts w:ascii="Times New Roman" w:hAnsi="Times New Roman" w:cs="Times New Roman"/>
          <w:sz w:val="24"/>
          <w:szCs w:val="24"/>
        </w:rPr>
        <w:tab/>
      </w:r>
      <w:r w:rsidRPr="00B043D9">
        <w:rPr>
          <w:rFonts w:ascii="Times New Roman" w:hAnsi="Times New Roman" w:cs="Times New Roman"/>
          <w:sz w:val="24"/>
          <w:szCs w:val="24"/>
        </w:rPr>
        <w:tab/>
      </w:r>
      <w:r w:rsidRPr="00B043D9">
        <w:rPr>
          <w:rFonts w:ascii="Times New Roman" w:hAnsi="Times New Roman" w:cs="Times New Roman"/>
          <w:sz w:val="24"/>
          <w:szCs w:val="24"/>
        </w:rPr>
        <w:tab/>
        <w:t>...........................................</w:t>
      </w:r>
    </w:p>
    <w:p w14:paraId="59517AB6" w14:textId="77777777" w:rsidR="004353D2" w:rsidRPr="00B043D9" w:rsidRDefault="004353D2" w:rsidP="004353D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5DD8ECE" w14:textId="77777777" w:rsidR="004353D2" w:rsidRPr="00B043D9" w:rsidRDefault="004353D2" w:rsidP="00435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3D9">
        <w:rPr>
          <w:rFonts w:ascii="Times New Roman" w:hAnsi="Times New Roman" w:cs="Times New Roman"/>
          <w:b/>
          <w:bCs/>
          <w:sz w:val="24"/>
          <w:szCs w:val="24"/>
        </w:rPr>
        <w:t>Starszy referent</w:t>
      </w:r>
      <w:r w:rsidRPr="00B043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BC43E3" w14:textId="714887BA" w:rsidR="004353D2" w:rsidRPr="00B043D9" w:rsidRDefault="00F364C2" w:rsidP="00435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3D9">
        <w:rPr>
          <w:rFonts w:ascii="Times New Roman" w:hAnsi="Times New Roman" w:cs="Times New Roman"/>
          <w:sz w:val="24"/>
          <w:szCs w:val="24"/>
        </w:rPr>
        <w:t>Karolina Rzepecka</w:t>
      </w:r>
      <w:r w:rsidR="004353D2" w:rsidRPr="00B043D9">
        <w:rPr>
          <w:rFonts w:ascii="Times New Roman" w:hAnsi="Times New Roman" w:cs="Times New Roman"/>
          <w:sz w:val="24"/>
          <w:szCs w:val="24"/>
        </w:rPr>
        <w:tab/>
      </w:r>
      <w:r w:rsidR="004353D2" w:rsidRPr="00B043D9">
        <w:rPr>
          <w:rFonts w:ascii="Times New Roman" w:hAnsi="Times New Roman" w:cs="Times New Roman"/>
          <w:sz w:val="24"/>
          <w:szCs w:val="24"/>
        </w:rPr>
        <w:tab/>
      </w:r>
      <w:r w:rsidR="004353D2" w:rsidRPr="00B043D9">
        <w:rPr>
          <w:rFonts w:ascii="Times New Roman" w:hAnsi="Times New Roman" w:cs="Times New Roman"/>
          <w:sz w:val="24"/>
          <w:szCs w:val="24"/>
        </w:rPr>
        <w:tab/>
      </w:r>
      <w:r w:rsidR="004353D2" w:rsidRPr="00B043D9">
        <w:rPr>
          <w:rFonts w:ascii="Times New Roman" w:hAnsi="Times New Roman" w:cs="Times New Roman"/>
          <w:sz w:val="24"/>
          <w:szCs w:val="24"/>
        </w:rPr>
        <w:tab/>
      </w:r>
      <w:r w:rsidR="004353D2" w:rsidRPr="00B043D9">
        <w:rPr>
          <w:rFonts w:ascii="Times New Roman" w:hAnsi="Times New Roman" w:cs="Times New Roman"/>
          <w:sz w:val="24"/>
          <w:szCs w:val="24"/>
        </w:rPr>
        <w:tab/>
      </w:r>
      <w:r w:rsidR="004353D2" w:rsidRPr="00B043D9">
        <w:rPr>
          <w:rFonts w:ascii="Times New Roman" w:hAnsi="Times New Roman" w:cs="Times New Roman"/>
          <w:sz w:val="24"/>
          <w:szCs w:val="24"/>
        </w:rPr>
        <w:tab/>
      </w:r>
      <w:r w:rsidRPr="00B043D9">
        <w:rPr>
          <w:rFonts w:ascii="Times New Roman" w:hAnsi="Times New Roman" w:cs="Times New Roman"/>
          <w:sz w:val="24"/>
          <w:szCs w:val="24"/>
        </w:rPr>
        <w:tab/>
      </w:r>
      <w:r w:rsidR="004353D2" w:rsidRPr="00B043D9">
        <w:rPr>
          <w:rFonts w:ascii="Times New Roman" w:hAnsi="Times New Roman" w:cs="Times New Roman"/>
          <w:sz w:val="24"/>
          <w:szCs w:val="24"/>
        </w:rPr>
        <w:t>...........................................</w:t>
      </w:r>
    </w:p>
    <w:p w14:paraId="34852725" w14:textId="77777777" w:rsidR="004353D2" w:rsidRPr="00B043D9" w:rsidRDefault="004353D2" w:rsidP="004353D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33B7B73" w14:textId="77777777" w:rsidR="004353D2" w:rsidRPr="00B043D9" w:rsidRDefault="004353D2" w:rsidP="004353D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BFBCFC8" w14:textId="77777777" w:rsidR="004353D2" w:rsidRPr="00B043D9" w:rsidRDefault="004353D2" w:rsidP="004353D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43D9">
        <w:rPr>
          <w:rFonts w:ascii="Times New Roman" w:hAnsi="Times New Roman" w:cs="Times New Roman"/>
          <w:b/>
          <w:bCs/>
          <w:sz w:val="24"/>
          <w:szCs w:val="24"/>
        </w:rPr>
        <w:t>Radca Prawny</w:t>
      </w:r>
    </w:p>
    <w:p w14:paraId="165EFFCE" w14:textId="77777777" w:rsidR="004353D2" w:rsidRPr="00B043D9" w:rsidRDefault="004353D2" w:rsidP="00435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3D9">
        <w:rPr>
          <w:rFonts w:ascii="Times New Roman" w:hAnsi="Times New Roman" w:cs="Times New Roman"/>
          <w:sz w:val="24"/>
          <w:szCs w:val="24"/>
        </w:rPr>
        <w:t>Aleksandra Orywał</w:t>
      </w:r>
      <w:r w:rsidRPr="00B043D9">
        <w:rPr>
          <w:rFonts w:ascii="Times New Roman" w:hAnsi="Times New Roman" w:cs="Times New Roman"/>
          <w:sz w:val="24"/>
          <w:szCs w:val="24"/>
        </w:rPr>
        <w:tab/>
      </w:r>
      <w:r w:rsidRPr="00B043D9">
        <w:rPr>
          <w:rFonts w:ascii="Times New Roman" w:hAnsi="Times New Roman" w:cs="Times New Roman"/>
          <w:sz w:val="24"/>
          <w:szCs w:val="24"/>
        </w:rPr>
        <w:tab/>
      </w:r>
      <w:r w:rsidRPr="00B043D9">
        <w:rPr>
          <w:rFonts w:ascii="Times New Roman" w:hAnsi="Times New Roman" w:cs="Times New Roman"/>
          <w:sz w:val="24"/>
          <w:szCs w:val="24"/>
        </w:rPr>
        <w:tab/>
      </w:r>
      <w:r w:rsidRPr="00B043D9">
        <w:rPr>
          <w:rFonts w:ascii="Times New Roman" w:hAnsi="Times New Roman" w:cs="Times New Roman"/>
          <w:sz w:val="24"/>
          <w:szCs w:val="24"/>
        </w:rPr>
        <w:tab/>
      </w:r>
      <w:r w:rsidRPr="00B043D9">
        <w:rPr>
          <w:rFonts w:ascii="Times New Roman" w:hAnsi="Times New Roman" w:cs="Times New Roman"/>
          <w:sz w:val="24"/>
          <w:szCs w:val="24"/>
        </w:rPr>
        <w:tab/>
      </w:r>
      <w:r w:rsidRPr="00B043D9">
        <w:rPr>
          <w:rFonts w:ascii="Times New Roman" w:hAnsi="Times New Roman" w:cs="Times New Roman"/>
          <w:sz w:val="24"/>
          <w:szCs w:val="24"/>
        </w:rPr>
        <w:tab/>
      </w:r>
      <w:r w:rsidRPr="00B043D9">
        <w:rPr>
          <w:rFonts w:ascii="Times New Roman" w:hAnsi="Times New Roman" w:cs="Times New Roman"/>
          <w:sz w:val="24"/>
          <w:szCs w:val="24"/>
        </w:rPr>
        <w:tab/>
        <w:t>............................................</w:t>
      </w:r>
    </w:p>
    <w:p w14:paraId="558834A3" w14:textId="77777777" w:rsidR="004353D2" w:rsidRPr="00B043D9" w:rsidRDefault="004353D2" w:rsidP="00435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5830E5" w14:textId="77777777" w:rsidR="004353D2" w:rsidRPr="00B043D9" w:rsidRDefault="004353D2" w:rsidP="00435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3D9">
        <w:rPr>
          <w:rFonts w:ascii="Times New Roman" w:hAnsi="Times New Roman" w:cs="Times New Roman"/>
          <w:sz w:val="24"/>
          <w:szCs w:val="24"/>
        </w:rPr>
        <w:br w:type="page"/>
      </w:r>
    </w:p>
    <w:p w14:paraId="0358BFAD" w14:textId="2AD1AD29" w:rsidR="004353D2" w:rsidRPr="00B043D9" w:rsidRDefault="004353D2" w:rsidP="004353D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043D9">
        <w:rPr>
          <w:rFonts w:ascii="Times New Roman" w:hAnsi="Times New Roman" w:cs="Times New Roman"/>
          <w:bCs/>
          <w:sz w:val="24"/>
          <w:szCs w:val="24"/>
        </w:rPr>
        <w:lastRenderedPageBreak/>
        <w:t>Załącznik</w:t>
      </w:r>
      <w:r w:rsidR="00EB45E2" w:rsidRPr="00B043D9">
        <w:rPr>
          <w:rFonts w:ascii="Times New Roman" w:hAnsi="Times New Roman" w:cs="Times New Roman"/>
          <w:bCs/>
          <w:sz w:val="24"/>
          <w:szCs w:val="24"/>
        </w:rPr>
        <w:t xml:space="preserve"> nr 1 </w:t>
      </w:r>
    </w:p>
    <w:p w14:paraId="7EBDF456" w14:textId="27527C2E" w:rsidR="004353D2" w:rsidRPr="00B043D9" w:rsidRDefault="004353D2" w:rsidP="004353D2">
      <w:pPr>
        <w:pStyle w:val="Tekstpodstawowy21"/>
        <w:spacing w:line="240" w:lineRule="auto"/>
        <w:jc w:val="right"/>
        <w:rPr>
          <w:b/>
          <w:sz w:val="24"/>
          <w:szCs w:val="24"/>
        </w:rPr>
      </w:pPr>
      <w:r w:rsidRPr="00B043D9">
        <w:rPr>
          <w:bCs/>
          <w:sz w:val="24"/>
          <w:szCs w:val="24"/>
        </w:rPr>
        <w:t xml:space="preserve">do </w:t>
      </w:r>
      <w:r w:rsidR="001817CF" w:rsidRPr="00B043D9">
        <w:rPr>
          <w:b/>
          <w:sz w:val="24"/>
          <w:szCs w:val="24"/>
        </w:rPr>
        <w:t>Zarządzenia</w:t>
      </w:r>
      <w:r w:rsidR="00F80C24" w:rsidRPr="00B043D9">
        <w:rPr>
          <w:b/>
          <w:sz w:val="24"/>
          <w:szCs w:val="24"/>
        </w:rPr>
        <w:t xml:space="preserve"> nr PCPR.0100-</w:t>
      </w:r>
      <w:r w:rsidR="00B043D9" w:rsidRPr="00B043D9">
        <w:rPr>
          <w:b/>
          <w:sz w:val="24"/>
          <w:szCs w:val="24"/>
        </w:rPr>
        <w:t>27</w:t>
      </w:r>
      <w:r w:rsidR="00F80C24" w:rsidRPr="00B043D9">
        <w:rPr>
          <w:b/>
          <w:sz w:val="24"/>
          <w:szCs w:val="24"/>
        </w:rPr>
        <w:t>/ 202</w:t>
      </w:r>
      <w:r w:rsidR="00F364C2" w:rsidRPr="00B043D9">
        <w:rPr>
          <w:b/>
          <w:sz w:val="24"/>
          <w:szCs w:val="24"/>
        </w:rPr>
        <w:t>2</w:t>
      </w:r>
    </w:p>
    <w:p w14:paraId="585372B0" w14:textId="77777777" w:rsidR="004353D2" w:rsidRPr="00B043D9" w:rsidRDefault="004353D2" w:rsidP="004353D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043D9">
        <w:rPr>
          <w:rFonts w:ascii="Times New Roman" w:hAnsi="Times New Roman" w:cs="Times New Roman"/>
          <w:bCs/>
          <w:sz w:val="24"/>
          <w:szCs w:val="24"/>
        </w:rPr>
        <w:t>Dyrektora Powiatowego Centrum Pomocy Rodzinie w Grodzisku Wlkp.</w:t>
      </w:r>
    </w:p>
    <w:p w14:paraId="1463B610" w14:textId="75FDF8C1" w:rsidR="004353D2" w:rsidRPr="00B043D9" w:rsidRDefault="004353D2" w:rsidP="004353D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043D9">
        <w:rPr>
          <w:rFonts w:ascii="Times New Roman" w:hAnsi="Times New Roman" w:cs="Times New Roman"/>
          <w:bCs/>
          <w:sz w:val="24"/>
          <w:szCs w:val="24"/>
        </w:rPr>
        <w:t xml:space="preserve">z dnia </w:t>
      </w:r>
      <w:r w:rsidR="006F427D">
        <w:rPr>
          <w:rFonts w:ascii="Times New Roman" w:hAnsi="Times New Roman" w:cs="Times New Roman"/>
          <w:bCs/>
          <w:sz w:val="24"/>
          <w:szCs w:val="24"/>
        </w:rPr>
        <w:t>25.08.</w:t>
      </w:r>
      <w:r w:rsidR="00F80C24" w:rsidRPr="00B043D9">
        <w:rPr>
          <w:rFonts w:ascii="Times New Roman" w:hAnsi="Times New Roman" w:cs="Times New Roman"/>
          <w:bCs/>
          <w:sz w:val="24"/>
          <w:szCs w:val="24"/>
        </w:rPr>
        <w:t>202</w:t>
      </w:r>
      <w:r w:rsidR="00F364C2" w:rsidRPr="00B043D9">
        <w:rPr>
          <w:rFonts w:ascii="Times New Roman" w:hAnsi="Times New Roman" w:cs="Times New Roman"/>
          <w:bCs/>
          <w:sz w:val="24"/>
          <w:szCs w:val="24"/>
        </w:rPr>
        <w:t>2</w:t>
      </w:r>
      <w:r w:rsidRPr="00B043D9">
        <w:rPr>
          <w:rFonts w:ascii="Times New Roman" w:hAnsi="Times New Roman" w:cs="Times New Roman"/>
          <w:bCs/>
          <w:sz w:val="24"/>
          <w:szCs w:val="24"/>
        </w:rPr>
        <w:t xml:space="preserve"> r.</w:t>
      </w:r>
    </w:p>
    <w:p w14:paraId="504C3B69" w14:textId="77777777" w:rsidR="004353D2" w:rsidRPr="00B043D9" w:rsidRDefault="004353D2" w:rsidP="004353D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178FFC72" w14:textId="77777777" w:rsidR="004353D2" w:rsidRPr="00B043D9" w:rsidRDefault="004353D2" w:rsidP="004353D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9D457F7" w14:textId="77777777" w:rsidR="004353D2" w:rsidRPr="00B043D9" w:rsidRDefault="004353D2" w:rsidP="004353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43D9">
        <w:rPr>
          <w:rFonts w:ascii="Times New Roman" w:hAnsi="Times New Roman" w:cs="Times New Roman"/>
          <w:b/>
          <w:bCs/>
          <w:sz w:val="24"/>
          <w:szCs w:val="24"/>
        </w:rPr>
        <w:t>Zasady przyznawania dofinansowań</w:t>
      </w:r>
    </w:p>
    <w:p w14:paraId="323F5B33" w14:textId="77777777" w:rsidR="004353D2" w:rsidRPr="00B043D9" w:rsidRDefault="004353D2" w:rsidP="004353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43D9">
        <w:rPr>
          <w:rFonts w:ascii="Times New Roman" w:hAnsi="Times New Roman" w:cs="Times New Roman"/>
          <w:b/>
          <w:bCs/>
          <w:sz w:val="24"/>
          <w:szCs w:val="24"/>
        </w:rPr>
        <w:t>ze środków Państwowego Funduszu Rehabilitacji Osób Niepełnosprawnych</w:t>
      </w:r>
    </w:p>
    <w:p w14:paraId="439A7D68" w14:textId="77777777" w:rsidR="004353D2" w:rsidRPr="00B043D9" w:rsidRDefault="004353D2" w:rsidP="004353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43D9">
        <w:rPr>
          <w:rFonts w:ascii="Times New Roman" w:hAnsi="Times New Roman" w:cs="Times New Roman"/>
          <w:b/>
          <w:bCs/>
          <w:sz w:val="24"/>
          <w:szCs w:val="24"/>
        </w:rPr>
        <w:t>w ramach pilotażowego programu „Aktywny samorząd”</w:t>
      </w:r>
    </w:p>
    <w:p w14:paraId="18C9DC5F" w14:textId="6D4987BF" w:rsidR="004353D2" w:rsidRPr="00B043D9" w:rsidRDefault="00F80C24" w:rsidP="004353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43D9">
        <w:rPr>
          <w:rFonts w:ascii="Times New Roman" w:hAnsi="Times New Roman" w:cs="Times New Roman"/>
          <w:b/>
          <w:bCs/>
          <w:sz w:val="24"/>
          <w:szCs w:val="24"/>
        </w:rPr>
        <w:t>w Powiecie Grodziskim w 202</w:t>
      </w:r>
      <w:r w:rsidR="00F364C2" w:rsidRPr="00B043D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353D2" w:rsidRPr="00B043D9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14:paraId="1317D6F8" w14:textId="77777777" w:rsidR="004353D2" w:rsidRPr="00B043D9" w:rsidRDefault="004353D2" w:rsidP="004353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9EB340" w14:textId="7584A892" w:rsidR="004353D2" w:rsidRPr="00B043D9" w:rsidRDefault="004353D2" w:rsidP="00435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3D9">
        <w:rPr>
          <w:rFonts w:ascii="Times New Roman" w:hAnsi="Times New Roman" w:cs="Times New Roman"/>
          <w:sz w:val="24"/>
          <w:szCs w:val="24"/>
        </w:rPr>
        <w:tab/>
        <w:t>W celu wprowadzenia jednolitych zasad rozpatrywania wniosków, zapewnienia jawności i transparentności oraz równego traktowania przy przyznawaniu dofinansowań ze środków Państwowego Funduszu Rehabilitacji Osób Niepełnosprawnych w ramach pilotażowego programu „Aktywny Samorząd”</w:t>
      </w:r>
      <w:r w:rsidR="00C622E0" w:rsidRPr="00B043D9">
        <w:rPr>
          <w:rFonts w:ascii="Times New Roman" w:hAnsi="Times New Roman" w:cs="Times New Roman"/>
          <w:sz w:val="24"/>
          <w:szCs w:val="24"/>
        </w:rPr>
        <w:t>,</w:t>
      </w:r>
      <w:r w:rsidRPr="00B043D9">
        <w:rPr>
          <w:rFonts w:ascii="Times New Roman" w:hAnsi="Times New Roman" w:cs="Times New Roman"/>
          <w:sz w:val="24"/>
          <w:szCs w:val="24"/>
        </w:rPr>
        <w:t xml:space="preserve"> opracowano dokument pn. „</w:t>
      </w:r>
      <w:r w:rsidRPr="00B043D9">
        <w:rPr>
          <w:rFonts w:ascii="Times New Roman" w:hAnsi="Times New Roman" w:cs="Times New Roman"/>
          <w:bCs/>
          <w:sz w:val="24"/>
          <w:szCs w:val="24"/>
        </w:rPr>
        <w:t>Zasady przyznawania dofinansowań ze środków Państwowego Funduszu Rehabilitacji Osób Niepełnosprawnych w ramach pilotażowego programu „Aktywny samorz</w:t>
      </w:r>
      <w:r w:rsidR="00F80C24" w:rsidRPr="00B043D9">
        <w:rPr>
          <w:rFonts w:ascii="Times New Roman" w:hAnsi="Times New Roman" w:cs="Times New Roman"/>
          <w:bCs/>
          <w:sz w:val="24"/>
          <w:szCs w:val="24"/>
        </w:rPr>
        <w:t>ąd” w Powiecie Grodziskim w 202</w:t>
      </w:r>
      <w:r w:rsidR="00F364C2" w:rsidRPr="00B043D9">
        <w:rPr>
          <w:rFonts w:ascii="Times New Roman" w:hAnsi="Times New Roman" w:cs="Times New Roman"/>
          <w:bCs/>
          <w:sz w:val="24"/>
          <w:szCs w:val="24"/>
        </w:rPr>
        <w:t>2</w:t>
      </w:r>
      <w:r w:rsidRPr="00B043D9">
        <w:rPr>
          <w:rFonts w:ascii="Times New Roman" w:hAnsi="Times New Roman" w:cs="Times New Roman"/>
          <w:bCs/>
          <w:sz w:val="24"/>
          <w:szCs w:val="24"/>
        </w:rPr>
        <w:t xml:space="preserve"> roku</w:t>
      </w:r>
      <w:r w:rsidRPr="00B043D9">
        <w:rPr>
          <w:rFonts w:ascii="Times New Roman" w:hAnsi="Times New Roman" w:cs="Times New Roman"/>
          <w:sz w:val="24"/>
          <w:szCs w:val="24"/>
        </w:rPr>
        <w:t>.</w:t>
      </w:r>
    </w:p>
    <w:p w14:paraId="274F58D9" w14:textId="77777777" w:rsidR="004353D2" w:rsidRPr="00B043D9" w:rsidRDefault="00C622E0" w:rsidP="00435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3D9">
        <w:rPr>
          <w:rFonts w:ascii="Times New Roman" w:hAnsi="Times New Roman" w:cs="Times New Roman"/>
          <w:sz w:val="24"/>
          <w:szCs w:val="24"/>
        </w:rPr>
        <w:tab/>
        <w:t>Zasady zostały oparte na</w:t>
      </w:r>
      <w:r w:rsidR="004353D2" w:rsidRPr="00B043D9">
        <w:rPr>
          <w:rFonts w:ascii="Times New Roman" w:hAnsi="Times New Roman" w:cs="Times New Roman"/>
          <w:sz w:val="24"/>
          <w:szCs w:val="24"/>
        </w:rPr>
        <w:t>:</w:t>
      </w:r>
    </w:p>
    <w:p w14:paraId="2A1031F5" w14:textId="4A1D561E" w:rsidR="00F80C24" w:rsidRPr="00B043D9" w:rsidRDefault="00F80C24" w:rsidP="004F562D">
      <w:pPr>
        <w:pStyle w:val="Tekstpodstawowy3"/>
        <w:numPr>
          <w:ilvl w:val="0"/>
          <w:numId w:val="1"/>
        </w:numPr>
        <w:spacing w:before="120"/>
        <w:ind w:left="426" w:hanging="426"/>
        <w:jc w:val="both"/>
        <w:rPr>
          <w:sz w:val="24"/>
          <w:szCs w:val="24"/>
        </w:rPr>
      </w:pPr>
      <w:r w:rsidRPr="00B043D9">
        <w:rPr>
          <w:sz w:val="24"/>
          <w:szCs w:val="24"/>
        </w:rPr>
        <w:t xml:space="preserve">Uchwale nr </w:t>
      </w:r>
      <w:r w:rsidR="008130BA" w:rsidRPr="00B043D9">
        <w:rPr>
          <w:sz w:val="24"/>
          <w:szCs w:val="24"/>
        </w:rPr>
        <w:t>84</w:t>
      </w:r>
      <w:r w:rsidRPr="00B043D9">
        <w:rPr>
          <w:sz w:val="24"/>
          <w:szCs w:val="24"/>
        </w:rPr>
        <w:t>/202</w:t>
      </w:r>
      <w:r w:rsidR="00F364C2" w:rsidRPr="00B043D9">
        <w:rPr>
          <w:sz w:val="24"/>
          <w:szCs w:val="24"/>
        </w:rPr>
        <w:t>2</w:t>
      </w:r>
      <w:r w:rsidRPr="00B043D9">
        <w:rPr>
          <w:sz w:val="24"/>
          <w:szCs w:val="24"/>
        </w:rPr>
        <w:t xml:space="preserve"> Zarządu PFRON z dnia </w:t>
      </w:r>
      <w:r w:rsidR="008130BA" w:rsidRPr="00B043D9">
        <w:rPr>
          <w:sz w:val="24"/>
          <w:szCs w:val="24"/>
        </w:rPr>
        <w:t>12 sierpnia</w:t>
      </w:r>
      <w:r w:rsidRPr="00B043D9">
        <w:rPr>
          <w:sz w:val="24"/>
          <w:szCs w:val="24"/>
        </w:rPr>
        <w:t xml:space="preserve"> 202</w:t>
      </w:r>
      <w:r w:rsidR="00F364C2" w:rsidRPr="00B043D9">
        <w:rPr>
          <w:sz w:val="24"/>
          <w:szCs w:val="24"/>
        </w:rPr>
        <w:t>2</w:t>
      </w:r>
      <w:r w:rsidRPr="00B043D9">
        <w:rPr>
          <w:sz w:val="24"/>
          <w:szCs w:val="24"/>
        </w:rPr>
        <w:t xml:space="preserve"> r. zmieniającej uchwałę w sprawie realizacji pilotażowego programu „Aktywny samorząd” i załączniku do niej pt. „Kierunki działań oraz warunki brzegowe obowiązujące realizatorów </w:t>
      </w:r>
      <w:r w:rsidRPr="00B043D9">
        <w:rPr>
          <w:sz w:val="24"/>
          <w:szCs w:val="24"/>
        </w:rPr>
        <w:br/>
        <w:t>pilotażowego programu „Aktywny samorząd” w 202</w:t>
      </w:r>
      <w:r w:rsidR="00F364C2" w:rsidRPr="00B043D9">
        <w:rPr>
          <w:sz w:val="24"/>
          <w:szCs w:val="24"/>
        </w:rPr>
        <w:t>2</w:t>
      </w:r>
      <w:r w:rsidRPr="00B043D9">
        <w:rPr>
          <w:sz w:val="24"/>
          <w:szCs w:val="24"/>
        </w:rPr>
        <w:t xml:space="preserve"> roku”</w:t>
      </w:r>
      <w:r w:rsidR="004F562D" w:rsidRPr="00B043D9">
        <w:rPr>
          <w:sz w:val="24"/>
          <w:szCs w:val="24"/>
        </w:rPr>
        <w:t>,</w:t>
      </w:r>
    </w:p>
    <w:p w14:paraId="6032E77E" w14:textId="4F3B2B62" w:rsidR="004353D2" w:rsidRPr="00B043D9" w:rsidRDefault="004353D2" w:rsidP="004353D2">
      <w:pPr>
        <w:pStyle w:val="Nagwek2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b w:val="0"/>
          <w:sz w:val="24"/>
          <w:szCs w:val="24"/>
        </w:rPr>
      </w:pPr>
      <w:r w:rsidRPr="00B043D9">
        <w:rPr>
          <w:b w:val="0"/>
          <w:sz w:val="24"/>
          <w:szCs w:val="24"/>
        </w:rPr>
        <w:t>Uchwale nr 16/2019 Zarządu PFRON z dnia 5 marca 2019 zmieniającej uchwałę w sprawie realizacji pilotażowego programu „Aktywny samorząd” i załączniku nr 1 do niej pt. „Zasady dotyczące wyboru, dofinansowania i rozliczania wniosków o dofinansowanie w ramach modułu I i II pilotażowego programu „Aktywny samorząd”,</w:t>
      </w:r>
    </w:p>
    <w:p w14:paraId="1BE7C99B" w14:textId="32A0D766" w:rsidR="004353D2" w:rsidRPr="00B043D9" w:rsidRDefault="004353D2" w:rsidP="00327A57">
      <w:pPr>
        <w:pStyle w:val="Nagwek2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b w:val="0"/>
          <w:sz w:val="24"/>
          <w:szCs w:val="24"/>
        </w:rPr>
      </w:pPr>
      <w:r w:rsidRPr="00B043D9">
        <w:rPr>
          <w:b w:val="0"/>
          <w:sz w:val="24"/>
          <w:szCs w:val="24"/>
        </w:rPr>
        <w:t>art. 47 ust. 1 pkt 4</w:t>
      </w:r>
      <w:r w:rsidR="001817CF" w:rsidRPr="00B043D9">
        <w:rPr>
          <w:b w:val="0"/>
          <w:sz w:val="24"/>
          <w:szCs w:val="24"/>
        </w:rPr>
        <w:t>)</w:t>
      </w:r>
      <w:r w:rsidRPr="00B043D9">
        <w:rPr>
          <w:b w:val="0"/>
          <w:sz w:val="24"/>
          <w:szCs w:val="24"/>
        </w:rPr>
        <w:t xml:space="preserve"> Ustawy z dnia 27 sierpnia 1997</w:t>
      </w:r>
      <w:r w:rsidR="00C622E0" w:rsidRPr="00B043D9">
        <w:rPr>
          <w:b w:val="0"/>
          <w:sz w:val="24"/>
          <w:szCs w:val="24"/>
        </w:rPr>
        <w:t xml:space="preserve"> r. o rehabilitacji zawodowej i </w:t>
      </w:r>
      <w:r w:rsidRPr="00B043D9">
        <w:rPr>
          <w:b w:val="0"/>
          <w:sz w:val="24"/>
          <w:szCs w:val="24"/>
        </w:rPr>
        <w:t>społecznej oraz zatrudnieniu osób niepełnospra</w:t>
      </w:r>
      <w:r w:rsidR="000D7DA5" w:rsidRPr="00B043D9">
        <w:rPr>
          <w:b w:val="0"/>
          <w:sz w:val="24"/>
          <w:szCs w:val="24"/>
        </w:rPr>
        <w:t>wnych (</w:t>
      </w:r>
      <w:r w:rsidR="0066575E" w:rsidRPr="00B043D9">
        <w:rPr>
          <w:b w:val="0"/>
          <w:sz w:val="24"/>
          <w:szCs w:val="24"/>
        </w:rPr>
        <w:t>t.j.</w:t>
      </w:r>
      <w:r w:rsidR="00E32BF2" w:rsidRPr="00B043D9">
        <w:rPr>
          <w:b w:val="0"/>
          <w:sz w:val="24"/>
          <w:szCs w:val="24"/>
        </w:rPr>
        <w:t xml:space="preserve"> </w:t>
      </w:r>
      <w:r w:rsidR="000D7DA5" w:rsidRPr="00B043D9">
        <w:rPr>
          <w:b w:val="0"/>
          <w:sz w:val="24"/>
          <w:szCs w:val="24"/>
        </w:rPr>
        <w:t>Dz. U. z 202</w:t>
      </w:r>
      <w:r w:rsidR="00E32BF2" w:rsidRPr="00B043D9">
        <w:rPr>
          <w:b w:val="0"/>
          <w:sz w:val="24"/>
          <w:szCs w:val="24"/>
        </w:rPr>
        <w:t>1</w:t>
      </w:r>
      <w:r w:rsidR="00C622E0" w:rsidRPr="00B043D9">
        <w:rPr>
          <w:b w:val="0"/>
          <w:sz w:val="24"/>
          <w:szCs w:val="24"/>
        </w:rPr>
        <w:t xml:space="preserve"> </w:t>
      </w:r>
      <w:r w:rsidR="000D7DA5" w:rsidRPr="00B043D9">
        <w:rPr>
          <w:b w:val="0"/>
          <w:sz w:val="24"/>
          <w:szCs w:val="24"/>
        </w:rPr>
        <w:t>r. poz.</w:t>
      </w:r>
      <w:r w:rsidR="00327A57" w:rsidRPr="00B043D9">
        <w:rPr>
          <w:b w:val="0"/>
          <w:sz w:val="24"/>
          <w:szCs w:val="24"/>
        </w:rPr>
        <w:t xml:space="preserve"> </w:t>
      </w:r>
      <w:r w:rsidR="00E32BF2" w:rsidRPr="00B043D9">
        <w:rPr>
          <w:b w:val="0"/>
          <w:sz w:val="24"/>
          <w:szCs w:val="24"/>
        </w:rPr>
        <w:t>573</w:t>
      </w:r>
      <w:r w:rsidR="00121A0A" w:rsidRPr="00B043D9">
        <w:rPr>
          <w:b w:val="0"/>
          <w:sz w:val="24"/>
          <w:szCs w:val="24"/>
        </w:rPr>
        <w:t xml:space="preserve"> ze zm.</w:t>
      </w:r>
      <w:r w:rsidRPr="00B043D9">
        <w:rPr>
          <w:b w:val="0"/>
          <w:sz w:val="24"/>
          <w:szCs w:val="24"/>
        </w:rPr>
        <w:t>).</w:t>
      </w:r>
    </w:p>
    <w:p w14:paraId="262E0A50" w14:textId="77777777" w:rsidR="00FB02DF" w:rsidRPr="00B043D9" w:rsidRDefault="000D7DA5" w:rsidP="004353D2">
      <w:pPr>
        <w:pStyle w:val="Nagwek2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b w:val="0"/>
          <w:sz w:val="24"/>
          <w:szCs w:val="24"/>
        </w:rPr>
      </w:pPr>
      <w:r w:rsidRPr="00B043D9">
        <w:rPr>
          <w:b w:val="0"/>
          <w:sz w:val="24"/>
          <w:szCs w:val="24"/>
        </w:rPr>
        <w:t>Uchwale</w:t>
      </w:r>
      <w:r w:rsidR="00FB02DF" w:rsidRPr="00B043D9">
        <w:rPr>
          <w:b w:val="0"/>
          <w:sz w:val="24"/>
          <w:szCs w:val="24"/>
        </w:rPr>
        <w:t xml:space="preserve"> </w:t>
      </w:r>
      <w:r w:rsidRPr="00B043D9">
        <w:rPr>
          <w:b w:val="0"/>
          <w:sz w:val="24"/>
          <w:szCs w:val="24"/>
        </w:rPr>
        <w:t xml:space="preserve">nr 19/2020 Zarządu PFRON </w:t>
      </w:r>
      <w:r w:rsidR="00FB02DF" w:rsidRPr="00B043D9">
        <w:rPr>
          <w:b w:val="0"/>
          <w:sz w:val="24"/>
          <w:szCs w:val="24"/>
        </w:rPr>
        <w:t>z dnia 04 marca 2020 ro</w:t>
      </w:r>
      <w:r w:rsidRPr="00B043D9">
        <w:rPr>
          <w:b w:val="0"/>
          <w:sz w:val="24"/>
          <w:szCs w:val="24"/>
        </w:rPr>
        <w:t>ku i załączniku nr 3 do niej ,,</w:t>
      </w:r>
      <w:r w:rsidR="00FB02DF" w:rsidRPr="00B043D9">
        <w:rPr>
          <w:b w:val="0"/>
          <w:sz w:val="24"/>
          <w:szCs w:val="24"/>
        </w:rPr>
        <w:t>Zasady dotyczące wybor</w:t>
      </w:r>
      <w:r w:rsidR="00496A84" w:rsidRPr="00B043D9">
        <w:rPr>
          <w:b w:val="0"/>
          <w:sz w:val="24"/>
          <w:szCs w:val="24"/>
        </w:rPr>
        <w:t>u</w:t>
      </w:r>
      <w:r w:rsidR="00D331B9" w:rsidRPr="00B043D9">
        <w:rPr>
          <w:b w:val="0"/>
          <w:sz w:val="24"/>
          <w:szCs w:val="24"/>
        </w:rPr>
        <w:t xml:space="preserve"> dofinansowania i rozlicza</w:t>
      </w:r>
      <w:r w:rsidR="00FB02DF" w:rsidRPr="00B043D9">
        <w:rPr>
          <w:b w:val="0"/>
          <w:sz w:val="24"/>
          <w:szCs w:val="24"/>
        </w:rPr>
        <w:t>nia wniosk</w:t>
      </w:r>
      <w:r w:rsidR="00D331B9" w:rsidRPr="00B043D9">
        <w:rPr>
          <w:b w:val="0"/>
          <w:sz w:val="24"/>
          <w:szCs w:val="24"/>
        </w:rPr>
        <w:t>ów</w:t>
      </w:r>
      <w:r w:rsidR="00FB02DF" w:rsidRPr="00B043D9">
        <w:rPr>
          <w:b w:val="0"/>
          <w:sz w:val="24"/>
          <w:szCs w:val="24"/>
        </w:rPr>
        <w:t xml:space="preserve"> o dofinansowanie w ramach Modułu I i II pilotażowego programu ,,Aktywny Samorząd”. </w:t>
      </w:r>
    </w:p>
    <w:p w14:paraId="4F4E7215" w14:textId="77777777" w:rsidR="004353D2" w:rsidRPr="00B043D9" w:rsidRDefault="004353D2" w:rsidP="004353D2">
      <w:pPr>
        <w:pStyle w:val="Nagwek2"/>
        <w:spacing w:before="0" w:beforeAutospacing="0" w:after="0" w:afterAutospacing="0"/>
        <w:ind w:left="426"/>
        <w:jc w:val="both"/>
        <w:rPr>
          <w:rStyle w:val="Pogrubienie"/>
          <w:bCs/>
          <w:sz w:val="24"/>
          <w:szCs w:val="24"/>
        </w:rPr>
      </w:pPr>
    </w:p>
    <w:p w14:paraId="0F7B735D" w14:textId="77777777" w:rsidR="004353D2" w:rsidRPr="00B043D9" w:rsidRDefault="004353D2" w:rsidP="004353D2">
      <w:pPr>
        <w:pStyle w:val="Nagwek2"/>
        <w:spacing w:before="0" w:beforeAutospacing="0" w:after="0" w:afterAutospacing="0"/>
        <w:ind w:left="-540"/>
        <w:jc w:val="center"/>
        <w:rPr>
          <w:rStyle w:val="Pogrubienie"/>
          <w:bCs/>
          <w:sz w:val="24"/>
          <w:szCs w:val="24"/>
        </w:rPr>
      </w:pPr>
      <w:r w:rsidRPr="00B043D9">
        <w:rPr>
          <w:rStyle w:val="Pogrubienie"/>
          <w:bCs/>
          <w:sz w:val="24"/>
          <w:szCs w:val="24"/>
        </w:rPr>
        <w:t>§ 1</w:t>
      </w:r>
    </w:p>
    <w:p w14:paraId="0E056133" w14:textId="77777777" w:rsidR="004353D2" w:rsidRPr="00B043D9" w:rsidRDefault="004353D2" w:rsidP="004353D2">
      <w:pPr>
        <w:pStyle w:val="Nagwek2"/>
        <w:spacing w:before="0" w:beforeAutospacing="0" w:after="0" w:afterAutospacing="0"/>
        <w:ind w:left="-540"/>
        <w:jc w:val="center"/>
        <w:rPr>
          <w:rStyle w:val="Pogrubienie"/>
          <w:bCs/>
          <w:sz w:val="24"/>
          <w:szCs w:val="24"/>
        </w:rPr>
      </w:pPr>
    </w:p>
    <w:p w14:paraId="7F6E8DA8" w14:textId="77777777" w:rsidR="004353D2" w:rsidRPr="00B043D9" w:rsidRDefault="004353D2" w:rsidP="004353D2">
      <w:pPr>
        <w:pStyle w:val="Nagwek2"/>
        <w:spacing w:before="0" w:beforeAutospacing="0" w:after="0" w:afterAutospacing="0"/>
        <w:ind w:left="-567"/>
        <w:rPr>
          <w:rStyle w:val="Pogrubienie"/>
          <w:bCs/>
          <w:sz w:val="24"/>
          <w:szCs w:val="24"/>
          <w:u w:val="single"/>
        </w:rPr>
      </w:pPr>
      <w:r w:rsidRPr="00B043D9">
        <w:rPr>
          <w:rStyle w:val="Pogrubienie"/>
          <w:bCs/>
          <w:sz w:val="24"/>
          <w:szCs w:val="24"/>
          <w:u w:val="single"/>
        </w:rPr>
        <w:t>Ogólne postanowienia programu:</w:t>
      </w:r>
    </w:p>
    <w:p w14:paraId="4F3D65B5" w14:textId="23F331A1" w:rsidR="004353D2" w:rsidRPr="00B043D9" w:rsidRDefault="004353D2" w:rsidP="00C622E0">
      <w:pPr>
        <w:pStyle w:val="Nagwek2"/>
        <w:spacing w:before="0" w:beforeAutospacing="0" w:after="0" w:afterAutospacing="0"/>
        <w:ind w:hanging="142"/>
        <w:rPr>
          <w:rStyle w:val="Pogrubienie"/>
          <w:b/>
          <w:bCs/>
          <w:sz w:val="24"/>
          <w:szCs w:val="24"/>
        </w:rPr>
      </w:pPr>
      <w:r w:rsidRPr="00B043D9">
        <w:rPr>
          <w:rStyle w:val="Pogrubienie"/>
          <w:b/>
          <w:bCs/>
          <w:sz w:val="24"/>
          <w:szCs w:val="24"/>
        </w:rPr>
        <w:t xml:space="preserve">1.   </w:t>
      </w:r>
      <w:r w:rsidRPr="00B043D9">
        <w:rPr>
          <w:rStyle w:val="Pogrubienie"/>
          <w:bCs/>
          <w:sz w:val="24"/>
          <w:szCs w:val="24"/>
        </w:rPr>
        <w:t>Moduły, obszary i zadania programu, które będą realizowan</w:t>
      </w:r>
      <w:r w:rsidR="00F80C24" w:rsidRPr="00B043D9">
        <w:rPr>
          <w:rStyle w:val="Pogrubienie"/>
          <w:bCs/>
          <w:sz w:val="24"/>
          <w:szCs w:val="24"/>
        </w:rPr>
        <w:t>e w 202</w:t>
      </w:r>
      <w:r w:rsidR="00F364C2" w:rsidRPr="00B043D9">
        <w:rPr>
          <w:rStyle w:val="Pogrubienie"/>
          <w:bCs/>
          <w:sz w:val="24"/>
          <w:szCs w:val="24"/>
        </w:rPr>
        <w:t>2</w:t>
      </w:r>
      <w:r w:rsidRPr="00B043D9">
        <w:rPr>
          <w:rStyle w:val="Pogrubienie"/>
          <w:bCs/>
          <w:sz w:val="24"/>
          <w:szCs w:val="24"/>
        </w:rPr>
        <w:t xml:space="preserve"> roku:</w:t>
      </w:r>
    </w:p>
    <w:p w14:paraId="0173BE61" w14:textId="77777777" w:rsidR="004353D2" w:rsidRPr="00B043D9" w:rsidRDefault="004353D2" w:rsidP="004353D2">
      <w:pPr>
        <w:pStyle w:val="Nagwek2"/>
        <w:spacing w:before="0" w:beforeAutospacing="0" w:after="0" w:afterAutospacing="0"/>
        <w:ind w:left="180" w:hanging="747"/>
        <w:rPr>
          <w:sz w:val="24"/>
          <w:szCs w:val="24"/>
        </w:rPr>
      </w:pPr>
      <w:r w:rsidRPr="00B043D9">
        <w:rPr>
          <w:rStyle w:val="Pogrubienie"/>
          <w:bCs/>
          <w:sz w:val="24"/>
          <w:szCs w:val="24"/>
        </w:rPr>
        <w:t xml:space="preserve">      1) MODUŁ I</w:t>
      </w:r>
      <w:r w:rsidRPr="00B043D9">
        <w:rPr>
          <w:b w:val="0"/>
          <w:sz w:val="24"/>
          <w:szCs w:val="24"/>
        </w:rPr>
        <w:t xml:space="preserve"> – likwidacja barier utrudniających aktyw</w:t>
      </w:r>
      <w:r w:rsidR="00C622E0" w:rsidRPr="00B043D9">
        <w:rPr>
          <w:b w:val="0"/>
          <w:sz w:val="24"/>
          <w:szCs w:val="24"/>
        </w:rPr>
        <w:t xml:space="preserve">izację społeczną i zawodową: </w:t>
      </w:r>
      <w:r w:rsidRPr="00B043D9">
        <w:rPr>
          <w:b w:val="0"/>
          <w:iCs/>
          <w:kern w:val="2"/>
          <w:sz w:val="24"/>
          <w:szCs w:val="24"/>
        </w:rPr>
        <w:t>Obszar A – likwidacja bariery transportowej:</w:t>
      </w:r>
    </w:p>
    <w:p w14:paraId="505B38BF" w14:textId="77777777" w:rsidR="004353D2" w:rsidRPr="00B043D9" w:rsidRDefault="004353D2" w:rsidP="004353D2">
      <w:pPr>
        <w:numPr>
          <w:ilvl w:val="3"/>
          <w:numId w:val="2"/>
        </w:numPr>
        <w:spacing w:after="0" w:line="240" w:lineRule="auto"/>
        <w:ind w:left="1276" w:hanging="284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B043D9">
        <w:rPr>
          <w:rFonts w:ascii="Times New Roman" w:hAnsi="Times New Roman" w:cs="Times New Roman"/>
          <w:iCs/>
          <w:kern w:val="2"/>
          <w:sz w:val="24"/>
          <w:szCs w:val="24"/>
        </w:rPr>
        <w:t>Zadanie 1 – pomoc w zakupie i montażu oprzyrządowania do posiadanego samochodu, adresowana do osób z orzeczeniem o niepełnosprawności</w:t>
      </w:r>
      <w:r w:rsidRPr="00B043D9">
        <w:rPr>
          <w:rFonts w:ascii="Times New Roman" w:hAnsi="Times New Roman" w:cs="Times New Roman"/>
          <w:iCs/>
          <w:kern w:val="2"/>
          <w:sz w:val="24"/>
          <w:szCs w:val="24"/>
        </w:rPr>
        <w:br/>
        <w:t xml:space="preserve">(do 16 roku życia) lub osób ze znacznym albo </w:t>
      </w:r>
      <w:r w:rsidRPr="00B043D9">
        <w:rPr>
          <w:rFonts w:ascii="Times New Roman" w:hAnsi="Times New Roman" w:cs="Times New Roman"/>
          <w:kern w:val="2"/>
          <w:sz w:val="24"/>
          <w:szCs w:val="24"/>
        </w:rPr>
        <w:t>umiarkowanym stopniem niepełnosprawności, z dysfunkcją narządu</w:t>
      </w:r>
      <w:r w:rsidRPr="00B043D9">
        <w:rPr>
          <w:rFonts w:ascii="Times New Roman" w:hAnsi="Times New Roman" w:cs="Times New Roman"/>
          <w:iCs/>
          <w:kern w:val="2"/>
          <w:sz w:val="24"/>
          <w:szCs w:val="24"/>
        </w:rPr>
        <w:t xml:space="preserve"> ruchu,</w:t>
      </w:r>
    </w:p>
    <w:p w14:paraId="569CE95A" w14:textId="77777777" w:rsidR="004353D2" w:rsidRPr="00B043D9" w:rsidRDefault="004353D2" w:rsidP="004353D2">
      <w:pPr>
        <w:numPr>
          <w:ilvl w:val="3"/>
          <w:numId w:val="2"/>
        </w:numPr>
        <w:tabs>
          <w:tab w:val="left" w:pos="1276"/>
        </w:tabs>
        <w:spacing w:after="0" w:line="240" w:lineRule="auto"/>
        <w:ind w:left="1276" w:hanging="284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B043D9">
        <w:rPr>
          <w:rFonts w:ascii="Times New Roman" w:hAnsi="Times New Roman" w:cs="Times New Roman"/>
          <w:iCs/>
          <w:kern w:val="2"/>
          <w:sz w:val="24"/>
          <w:szCs w:val="24"/>
        </w:rPr>
        <w:t xml:space="preserve">Zadanie 2 – pomoc w uzyskaniu prawa jazdy, adresowana do osób ze znacznym albo </w:t>
      </w:r>
      <w:r w:rsidRPr="00B043D9">
        <w:rPr>
          <w:rFonts w:ascii="Times New Roman" w:hAnsi="Times New Roman" w:cs="Times New Roman"/>
          <w:kern w:val="2"/>
          <w:sz w:val="24"/>
          <w:szCs w:val="24"/>
        </w:rPr>
        <w:t>umiarkowanym stopniem niepełnosprawności, z dysfunkcją narządu</w:t>
      </w:r>
      <w:r w:rsidRPr="00B043D9">
        <w:rPr>
          <w:rFonts w:ascii="Times New Roman" w:hAnsi="Times New Roman" w:cs="Times New Roman"/>
          <w:iCs/>
          <w:kern w:val="2"/>
          <w:sz w:val="24"/>
          <w:szCs w:val="24"/>
        </w:rPr>
        <w:t xml:space="preserve"> ruchu,</w:t>
      </w:r>
    </w:p>
    <w:p w14:paraId="5CB11190" w14:textId="77777777" w:rsidR="004353D2" w:rsidRPr="00B043D9" w:rsidRDefault="004353D2" w:rsidP="004353D2">
      <w:pPr>
        <w:numPr>
          <w:ilvl w:val="3"/>
          <w:numId w:val="2"/>
        </w:numPr>
        <w:spacing w:after="0" w:line="240" w:lineRule="auto"/>
        <w:ind w:left="1276" w:hanging="284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B043D9">
        <w:rPr>
          <w:rFonts w:ascii="Times New Roman" w:hAnsi="Times New Roman" w:cs="Times New Roman"/>
          <w:iCs/>
          <w:kern w:val="2"/>
          <w:sz w:val="24"/>
          <w:szCs w:val="24"/>
        </w:rPr>
        <w:t xml:space="preserve">Zadanie  3 – pomoc w uzyskaniu prawa jazdy, adresowana do osób ze znacznym albo </w:t>
      </w:r>
      <w:r w:rsidRPr="00B043D9">
        <w:rPr>
          <w:rFonts w:ascii="Times New Roman" w:hAnsi="Times New Roman" w:cs="Times New Roman"/>
          <w:kern w:val="2"/>
          <w:sz w:val="24"/>
          <w:szCs w:val="24"/>
        </w:rPr>
        <w:t>umiarkowanym stopniem niepełnosprawności, z dysfunkcją narządu</w:t>
      </w:r>
      <w:r w:rsidRPr="00B043D9">
        <w:rPr>
          <w:rFonts w:ascii="Times New Roman" w:hAnsi="Times New Roman" w:cs="Times New Roman"/>
          <w:iCs/>
          <w:kern w:val="2"/>
          <w:sz w:val="24"/>
          <w:szCs w:val="24"/>
        </w:rPr>
        <w:t xml:space="preserve"> słuchu,</w:t>
      </w:r>
      <w:r w:rsidRPr="00B043D9">
        <w:rPr>
          <w:rFonts w:ascii="Times New Roman" w:hAnsi="Times New Roman" w:cs="Times New Roman"/>
          <w:sz w:val="24"/>
          <w:szCs w:val="24"/>
        </w:rPr>
        <w:t xml:space="preserve"> w stopniu wymagającym korzystania z usług tłumacza języka migowego,</w:t>
      </w:r>
    </w:p>
    <w:p w14:paraId="0FFBA26C" w14:textId="77777777" w:rsidR="004353D2" w:rsidRPr="00B043D9" w:rsidRDefault="004353D2" w:rsidP="004353D2">
      <w:pPr>
        <w:numPr>
          <w:ilvl w:val="3"/>
          <w:numId w:val="2"/>
        </w:numPr>
        <w:spacing w:after="0" w:line="240" w:lineRule="auto"/>
        <w:ind w:left="1276" w:hanging="284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B043D9">
        <w:rPr>
          <w:rFonts w:ascii="Times New Roman" w:hAnsi="Times New Roman" w:cs="Times New Roman"/>
          <w:iCs/>
          <w:kern w:val="2"/>
          <w:sz w:val="24"/>
          <w:szCs w:val="24"/>
        </w:rPr>
        <w:lastRenderedPageBreak/>
        <w:t xml:space="preserve">Zadanie 4 – pomoc w zakupie i montażu oprzyrządowania do posiadanego samochodu, adresowana do osób ze znacznym albo </w:t>
      </w:r>
      <w:r w:rsidRPr="00B043D9">
        <w:rPr>
          <w:rFonts w:ascii="Times New Roman" w:hAnsi="Times New Roman" w:cs="Times New Roman"/>
          <w:kern w:val="2"/>
          <w:sz w:val="24"/>
          <w:szCs w:val="24"/>
        </w:rPr>
        <w:t>umiarkowanym stopniem niepełnosprawności, z dysfunkcją narządu</w:t>
      </w:r>
      <w:r w:rsidRPr="00B043D9">
        <w:rPr>
          <w:rFonts w:ascii="Times New Roman" w:hAnsi="Times New Roman" w:cs="Times New Roman"/>
          <w:iCs/>
          <w:kern w:val="2"/>
          <w:sz w:val="24"/>
          <w:szCs w:val="24"/>
        </w:rPr>
        <w:t xml:space="preserve"> słuchu,</w:t>
      </w:r>
    </w:p>
    <w:p w14:paraId="4392CC4C" w14:textId="77777777" w:rsidR="004353D2" w:rsidRPr="00B043D9" w:rsidRDefault="004353D2" w:rsidP="004353D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B043D9">
        <w:rPr>
          <w:rFonts w:ascii="Times New Roman" w:hAnsi="Times New Roman" w:cs="Times New Roman"/>
          <w:iCs/>
          <w:kern w:val="2"/>
          <w:sz w:val="24"/>
          <w:szCs w:val="24"/>
        </w:rPr>
        <w:t>Obszar B – likwidacja barier w dostępie do uczestniczenia w społeczeństwie informacyjnym:</w:t>
      </w:r>
    </w:p>
    <w:p w14:paraId="71B448E3" w14:textId="77777777" w:rsidR="004353D2" w:rsidRPr="00B043D9" w:rsidRDefault="004353D2" w:rsidP="004353D2">
      <w:pPr>
        <w:numPr>
          <w:ilvl w:val="0"/>
          <w:numId w:val="3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043D9">
        <w:rPr>
          <w:rFonts w:ascii="Times New Roman" w:hAnsi="Times New Roman" w:cs="Times New Roman"/>
          <w:iCs/>
          <w:kern w:val="2"/>
          <w:sz w:val="24"/>
          <w:szCs w:val="24"/>
        </w:rPr>
        <w:t xml:space="preserve">Zadanie 1 – pomoc w zakupie </w:t>
      </w:r>
      <w:r w:rsidRPr="00B043D9">
        <w:rPr>
          <w:rFonts w:ascii="Times New Roman" w:hAnsi="Times New Roman" w:cs="Times New Roman"/>
          <w:kern w:val="2"/>
          <w:sz w:val="24"/>
          <w:szCs w:val="24"/>
        </w:rPr>
        <w:t xml:space="preserve">sprzętu elektronicznego lub jego elementów oraz oprogramowania, </w:t>
      </w:r>
      <w:r w:rsidRPr="00B043D9">
        <w:rPr>
          <w:rFonts w:ascii="Times New Roman" w:hAnsi="Times New Roman" w:cs="Times New Roman"/>
          <w:iCs/>
          <w:kern w:val="2"/>
          <w:sz w:val="24"/>
          <w:szCs w:val="24"/>
        </w:rPr>
        <w:t xml:space="preserve">adresowana do osób z orzeczeniem o niepełnosprawności </w:t>
      </w:r>
      <w:r w:rsidRPr="00B043D9">
        <w:rPr>
          <w:rFonts w:ascii="Times New Roman" w:hAnsi="Times New Roman" w:cs="Times New Roman"/>
          <w:iCs/>
          <w:kern w:val="2"/>
          <w:sz w:val="24"/>
          <w:szCs w:val="24"/>
        </w:rPr>
        <w:br/>
        <w:t>(do 16 roku życia) lub do</w:t>
      </w:r>
      <w:r w:rsidRPr="00B043D9">
        <w:rPr>
          <w:rFonts w:ascii="Times New Roman" w:hAnsi="Times New Roman" w:cs="Times New Roman"/>
          <w:kern w:val="2"/>
          <w:sz w:val="24"/>
          <w:szCs w:val="24"/>
        </w:rPr>
        <w:t xml:space="preserve"> osób ze znacznym stopniem niepełnosprawności, z dysfunkcją narządu wzroku lub obu kończyn górnych,</w:t>
      </w:r>
    </w:p>
    <w:p w14:paraId="2C5D1F08" w14:textId="77777777" w:rsidR="004353D2" w:rsidRPr="00B043D9" w:rsidRDefault="004353D2" w:rsidP="004353D2">
      <w:pPr>
        <w:numPr>
          <w:ilvl w:val="0"/>
          <w:numId w:val="3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B043D9">
        <w:rPr>
          <w:rFonts w:ascii="Times New Roman" w:hAnsi="Times New Roman" w:cs="Times New Roman"/>
          <w:iCs/>
          <w:kern w:val="2"/>
          <w:sz w:val="24"/>
          <w:szCs w:val="24"/>
        </w:rPr>
        <w:t xml:space="preserve">Zadanie 2 – </w:t>
      </w:r>
      <w:r w:rsidRPr="00B043D9">
        <w:rPr>
          <w:rFonts w:ascii="Times New Roman" w:hAnsi="Times New Roman" w:cs="Times New Roman"/>
          <w:kern w:val="2"/>
          <w:sz w:val="24"/>
          <w:szCs w:val="24"/>
        </w:rPr>
        <w:t>dofinansowanie szkoleń w zakresie obsługi nabytego w ramach programu sprzętu elektronicznego i oprogramowania,</w:t>
      </w:r>
    </w:p>
    <w:p w14:paraId="0B7C4569" w14:textId="77777777" w:rsidR="004353D2" w:rsidRPr="00B043D9" w:rsidRDefault="004353D2" w:rsidP="004353D2">
      <w:pPr>
        <w:numPr>
          <w:ilvl w:val="0"/>
          <w:numId w:val="3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043D9">
        <w:rPr>
          <w:rFonts w:ascii="Times New Roman" w:hAnsi="Times New Roman" w:cs="Times New Roman"/>
          <w:iCs/>
          <w:kern w:val="2"/>
          <w:sz w:val="24"/>
          <w:szCs w:val="24"/>
        </w:rPr>
        <w:t xml:space="preserve">Zadanie 3 – pomoc w zakupie </w:t>
      </w:r>
      <w:r w:rsidRPr="00B043D9">
        <w:rPr>
          <w:rFonts w:ascii="Times New Roman" w:hAnsi="Times New Roman" w:cs="Times New Roman"/>
          <w:kern w:val="2"/>
          <w:sz w:val="24"/>
          <w:szCs w:val="24"/>
        </w:rPr>
        <w:t xml:space="preserve">sprzętu elektronicznego lub jego elementów oraz oprogramowania, </w:t>
      </w:r>
      <w:r w:rsidRPr="00B043D9">
        <w:rPr>
          <w:rFonts w:ascii="Times New Roman" w:hAnsi="Times New Roman" w:cs="Times New Roman"/>
          <w:iCs/>
          <w:kern w:val="2"/>
          <w:sz w:val="24"/>
          <w:szCs w:val="24"/>
        </w:rPr>
        <w:t>adresowana do</w:t>
      </w:r>
      <w:r w:rsidRPr="00B043D9">
        <w:rPr>
          <w:rFonts w:ascii="Times New Roman" w:hAnsi="Times New Roman" w:cs="Times New Roman"/>
          <w:kern w:val="2"/>
          <w:sz w:val="24"/>
          <w:szCs w:val="24"/>
        </w:rPr>
        <w:t xml:space="preserve"> osób z umiarkowanym stopniem niepełnosprawności, z dysfunkcją narządu wzroku,</w:t>
      </w:r>
    </w:p>
    <w:p w14:paraId="397F75E8" w14:textId="77777777" w:rsidR="004353D2" w:rsidRPr="00B043D9" w:rsidRDefault="004353D2" w:rsidP="004353D2">
      <w:pPr>
        <w:numPr>
          <w:ilvl w:val="0"/>
          <w:numId w:val="3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043D9">
        <w:rPr>
          <w:rFonts w:ascii="Times New Roman" w:hAnsi="Times New Roman" w:cs="Times New Roman"/>
          <w:iCs/>
          <w:kern w:val="2"/>
          <w:sz w:val="24"/>
          <w:szCs w:val="24"/>
        </w:rPr>
        <w:t xml:space="preserve">Zadanie 4 – pomoc w zakupie </w:t>
      </w:r>
      <w:r w:rsidRPr="00B043D9">
        <w:rPr>
          <w:rFonts w:ascii="Times New Roman" w:hAnsi="Times New Roman" w:cs="Times New Roman"/>
          <w:kern w:val="2"/>
          <w:sz w:val="24"/>
          <w:szCs w:val="24"/>
        </w:rPr>
        <w:t xml:space="preserve">sprzętu elektronicznego lub jego elementów oraz oprogramowania, </w:t>
      </w:r>
      <w:r w:rsidRPr="00B043D9">
        <w:rPr>
          <w:rFonts w:ascii="Times New Roman" w:hAnsi="Times New Roman" w:cs="Times New Roman"/>
          <w:iCs/>
          <w:kern w:val="2"/>
          <w:sz w:val="24"/>
          <w:szCs w:val="24"/>
        </w:rPr>
        <w:t xml:space="preserve">adresowana do osób z orzeczeniem o niepełnosprawności </w:t>
      </w:r>
      <w:r w:rsidRPr="00B043D9">
        <w:rPr>
          <w:rFonts w:ascii="Times New Roman" w:hAnsi="Times New Roman" w:cs="Times New Roman"/>
          <w:iCs/>
          <w:kern w:val="2"/>
          <w:sz w:val="24"/>
          <w:szCs w:val="24"/>
        </w:rPr>
        <w:br/>
        <w:t xml:space="preserve">(do 16 roku życia) lub osób ze znacznym albo </w:t>
      </w:r>
      <w:r w:rsidRPr="00B043D9">
        <w:rPr>
          <w:rFonts w:ascii="Times New Roman" w:hAnsi="Times New Roman" w:cs="Times New Roman"/>
          <w:kern w:val="2"/>
          <w:sz w:val="24"/>
          <w:szCs w:val="24"/>
        </w:rPr>
        <w:t xml:space="preserve">umiarkowanym stopniem niepełnosprawności, z dysfunkcją narządu słuchu i </w:t>
      </w:r>
      <w:r w:rsidRPr="00B043D9">
        <w:rPr>
          <w:rFonts w:ascii="Times New Roman" w:hAnsi="Times New Roman" w:cs="Times New Roman"/>
          <w:sz w:val="24"/>
          <w:szCs w:val="24"/>
        </w:rPr>
        <w:t xml:space="preserve">trudnościami </w:t>
      </w:r>
      <w:r w:rsidRPr="00B043D9">
        <w:rPr>
          <w:rFonts w:ascii="Times New Roman" w:hAnsi="Times New Roman" w:cs="Times New Roman"/>
          <w:sz w:val="24"/>
          <w:szCs w:val="24"/>
        </w:rPr>
        <w:br/>
        <w:t>w komunikowaniu się za pomocą mowy</w:t>
      </w:r>
      <w:r w:rsidRPr="00B043D9">
        <w:rPr>
          <w:rFonts w:ascii="Times New Roman" w:hAnsi="Times New Roman" w:cs="Times New Roman"/>
          <w:kern w:val="2"/>
          <w:sz w:val="24"/>
          <w:szCs w:val="24"/>
        </w:rPr>
        <w:t>,</w:t>
      </w:r>
    </w:p>
    <w:p w14:paraId="69DB17ED" w14:textId="77777777" w:rsidR="004353D2" w:rsidRPr="00B043D9" w:rsidRDefault="004353D2" w:rsidP="004353D2">
      <w:pPr>
        <w:numPr>
          <w:ilvl w:val="0"/>
          <w:numId w:val="3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B043D9">
        <w:rPr>
          <w:rFonts w:ascii="Times New Roman" w:hAnsi="Times New Roman" w:cs="Times New Roman"/>
          <w:iCs/>
          <w:kern w:val="2"/>
          <w:sz w:val="24"/>
          <w:szCs w:val="24"/>
        </w:rPr>
        <w:t xml:space="preserve">Zadanie 5 – pomoc w utrzymaniu sprawności technicznej posiadanego </w:t>
      </w:r>
      <w:r w:rsidRPr="00B043D9">
        <w:rPr>
          <w:rFonts w:ascii="Times New Roman" w:hAnsi="Times New Roman" w:cs="Times New Roman"/>
          <w:kern w:val="2"/>
          <w:sz w:val="24"/>
          <w:szCs w:val="24"/>
        </w:rPr>
        <w:t xml:space="preserve">sprzętu elektronicznego, zakupionego w ramach programu, </w:t>
      </w:r>
      <w:r w:rsidRPr="00B043D9">
        <w:rPr>
          <w:rFonts w:ascii="Times New Roman" w:hAnsi="Times New Roman" w:cs="Times New Roman"/>
          <w:iCs/>
          <w:kern w:val="2"/>
          <w:sz w:val="24"/>
          <w:szCs w:val="24"/>
        </w:rPr>
        <w:t xml:space="preserve">adresowana do osób z orzeczeniem o niepełnosprawności (do 16 roku życia) lub osób ze znacznym </w:t>
      </w:r>
      <w:r w:rsidRPr="00B043D9">
        <w:rPr>
          <w:rFonts w:ascii="Times New Roman" w:hAnsi="Times New Roman" w:cs="Times New Roman"/>
          <w:kern w:val="2"/>
          <w:sz w:val="24"/>
          <w:szCs w:val="24"/>
        </w:rPr>
        <w:t>stopniem niepełnosprawności,</w:t>
      </w:r>
    </w:p>
    <w:p w14:paraId="1531C65A" w14:textId="77777777" w:rsidR="004353D2" w:rsidRPr="00B043D9" w:rsidRDefault="004353D2" w:rsidP="004353D2">
      <w:pPr>
        <w:spacing w:after="0" w:line="240" w:lineRule="auto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B043D9">
        <w:rPr>
          <w:rFonts w:ascii="Times New Roman" w:hAnsi="Times New Roman" w:cs="Times New Roman"/>
          <w:iCs/>
          <w:kern w:val="2"/>
          <w:sz w:val="24"/>
          <w:szCs w:val="24"/>
        </w:rPr>
        <w:t>Obszar C – likwidacja barier w poruszaniu się:</w:t>
      </w:r>
    </w:p>
    <w:p w14:paraId="319329B6" w14:textId="77777777" w:rsidR="004353D2" w:rsidRPr="00B043D9" w:rsidRDefault="004353D2" w:rsidP="004353D2">
      <w:pPr>
        <w:tabs>
          <w:tab w:val="left" w:pos="993"/>
        </w:tabs>
        <w:spacing w:after="0" w:line="240" w:lineRule="auto"/>
        <w:ind w:left="1276" w:hanging="1276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B043D9">
        <w:rPr>
          <w:rFonts w:ascii="Times New Roman" w:hAnsi="Times New Roman" w:cs="Times New Roman"/>
          <w:iCs/>
          <w:kern w:val="2"/>
          <w:sz w:val="24"/>
          <w:szCs w:val="24"/>
        </w:rPr>
        <w:tab/>
        <w:t xml:space="preserve">- Zadanie 1 - </w:t>
      </w:r>
      <w:r w:rsidRPr="00B043D9">
        <w:rPr>
          <w:rFonts w:ascii="Times New Roman" w:hAnsi="Times New Roman" w:cs="Times New Roman"/>
          <w:sz w:val="24"/>
          <w:szCs w:val="24"/>
        </w:rPr>
        <w:t>pomoc w zakupie wózka inwalidzkiego o napędzie elektrycznym adresowana do osób z orzeczeniem o niepełnosprawności (do 16 roku życia) lub osób ze znacznym stopniem niepełnosprawności i dysfunkcją uniemożliwiającą samodzielne poruszanie się za pomocą wózka inwalidzkiego o napędzie ręcznym,</w:t>
      </w:r>
    </w:p>
    <w:p w14:paraId="75B3FBBD" w14:textId="77777777" w:rsidR="004353D2" w:rsidRPr="00B043D9" w:rsidRDefault="004353D2" w:rsidP="004353D2">
      <w:pPr>
        <w:numPr>
          <w:ilvl w:val="0"/>
          <w:numId w:val="4"/>
        </w:numPr>
        <w:spacing w:after="0" w:line="240" w:lineRule="auto"/>
        <w:ind w:left="1276" w:hanging="283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043D9">
        <w:rPr>
          <w:rFonts w:ascii="Times New Roman" w:hAnsi="Times New Roman" w:cs="Times New Roman"/>
          <w:iCs/>
          <w:kern w:val="2"/>
          <w:sz w:val="24"/>
          <w:szCs w:val="24"/>
        </w:rPr>
        <w:t xml:space="preserve">Zadanie 2 – pomoc w utrzymaniu sprawności technicznej posiadanego skutera lub wózka inwalidzkiego o napędzie elektrycznym, adresowana do osób </w:t>
      </w:r>
      <w:r w:rsidRPr="00B043D9">
        <w:rPr>
          <w:rFonts w:ascii="Times New Roman" w:hAnsi="Times New Roman" w:cs="Times New Roman"/>
          <w:iCs/>
          <w:kern w:val="2"/>
          <w:sz w:val="24"/>
          <w:szCs w:val="24"/>
        </w:rPr>
        <w:br/>
        <w:t xml:space="preserve">z orzeczeniem o niepełnosprawności (do 16 roku życia) lub osób ze znacznym </w:t>
      </w:r>
      <w:r w:rsidRPr="00B043D9">
        <w:rPr>
          <w:rFonts w:ascii="Times New Roman" w:hAnsi="Times New Roman" w:cs="Times New Roman"/>
          <w:kern w:val="2"/>
          <w:sz w:val="24"/>
          <w:szCs w:val="24"/>
        </w:rPr>
        <w:t>stopniem niepełnosprawności,</w:t>
      </w:r>
    </w:p>
    <w:p w14:paraId="14CD6C96" w14:textId="77777777" w:rsidR="004353D2" w:rsidRPr="00B043D9" w:rsidRDefault="004353D2" w:rsidP="004353D2">
      <w:pPr>
        <w:numPr>
          <w:ilvl w:val="0"/>
          <w:numId w:val="4"/>
        </w:numPr>
        <w:spacing w:after="0" w:line="240" w:lineRule="auto"/>
        <w:ind w:left="1276" w:hanging="283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043D9">
        <w:rPr>
          <w:rFonts w:ascii="Times New Roman" w:hAnsi="Times New Roman" w:cs="Times New Roman"/>
          <w:sz w:val="24"/>
          <w:szCs w:val="24"/>
        </w:rPr>
        <w:t xml:space="preserve">Zadanie 3 </w:t>
      </w:r>
      <w:r w:rsidRPr="00B043D9">
        <w:rPr>
          <w:rFonts w:ascii="Times New Roman" w:hAnsi="Times New Roman" w:cs="Times New Roman"/>
          <w:iCs/>
          <w:kern w:val="2"/>
          <w:sz w:val="24"/>
          <w:szCs w:val="24"/>
        </w:rPr>
        <w:t>–</w:t>
      </w:r>
      <w:r w:rsidRPr="00B043D9">
        <w:rPr>
          <w:rFonts w:ascii="Times New Roman" w:hAnsi="Times New Roman" w:cs="Times New Roman"/>
          <w:sz w:val="24"/>
          <w:szCs w:val="24"/>
        </w:rPr>
        <w:t xml:space="preserve"> pomoc w zakupie protezy kończyny, w której zastosowano nowoczesne rozwiązania techniczne, tj. protezy co najmniej na III poziomie jakości,</w:t>
      </w:r>
      <w:r w:rsidRPr="00B043D9">
        <w:rPr>
          <w:rFonts w:ascii="Times New Roman" w:hAnsi="Times New Roman" w:cs="Times New Roman"/>
          <w:iCs/>
          <w:kern w:val="2"/>
          <w:sz w:val="24"/>
          <w:szCs w:val="24"/>
        </w:rPr>
        <w:t xml:space="preserve"> adresowana do osób ze </w:t>
      </w:r>
      <w:r w:rsidRPr="00B043D9">
        <w:rPr>
          <w:rFonts w:ascii="Times New Roman" w:hAnsi="Times New Roman" w:cs="Times New Roman"/>
          <w:kern w:val="2"/>
          <w:sz w:val="24"/>
          <w:szCs w:val="24"/>
        </w:rPr>
        <w:t>stopniem niepełnosprawności,</w:t>
      </w:r>
    </w:p>
    <w:p w14:paraId="27CB71C3" w14:textId="77777777" w:rsidR="004353D2" w:rsidRPr="00B043D9" w:rsidRDefault="004353D2" w:rsidP="004353D2">
      <w:pPr>
        <w:numPr>
          <w:ilvl w:val="0"/>
          <w:numId w:val="4"/>
        </w:numPr>
        <w:spacing w:after="0" w:line="240" w:lineRule="auto"/>
        <w:ind w:left="1276" w:hanging="283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043D9">
        <w:rPr>
          <w:rFonts w:ascii="Times New Roman" w:hAnsi="Times New Roman" w:cs="Times New Roman"/>
          <w:sz w:val="24"/>
          <w:szCs w:val="24"/>
        </w:rPr>
        <w:t xml:space="preserve">Zadanie 4 </w:t>
      </w:r>
      <w:r w:rsidRPr="00B043D9">
        <w:rPr>
          <w:rFonts w:ascii="Times New Roman" w:hAnsi="Times New Roman" w:cs="Times New Roman"/>
          <w:iCs/>
          <w:kern w:val="2"/>
          <w:sz w:val="24"/>
          <w:szCs w:val="24"/>
        </w:rPr>
        <w:t>–</w:t>
      </w:r>
      <w:r w:rsidRPr="00B043D9">
        <w:rPr>
          <w:rFonts w:ascii="Times New Roman" w:hAnsi="Times New Roman" w:cs="Times New Roman"/>
          <w:sz w:val="24"/>
          <w:szCs w:val="24"/>
        </w:rPr>
        <w:t xml:space="preserve"> pomoc </w:t>
      </w:r>
      <w:r w:rsidRPr="00B043D9">
        <w:rPr>
          <w:rFonts w:ascii="Times New Roman" w:hAnsi="Times New Roman" w:cs="Times New Roman"/>
          <w:iCs/>
          <w:kern w:val="2"/>
          <w:sz w:val="24"/>
          <w:szCs w:val="24"/>
        </w:rPr>
        <w:t xml:space="preserve">w utrzymaniu sprawności technicznej posiadanej protezy </w:t>
      </w:r>
      <w:r w:rsidRPr="00B043D9">
        <w:rPr>
          <w:rFonts w:ascii="Times New Roman" w:hAnsi="Times New Roman" w:cs="Times New Roman"/>
          <w:sz w:val="24"/>
          <w:szCs w:val="24"/>
        </w:rPr>
        <w:t>kończyny, w której zastosowano nowoczesne rozwiązania techniczne, (co najmniej na III poziomie jakości),</w:t>
      </w:r>
      <w:r w:rsidRPr="00B043D9">
        <w:rPr>
          <w:rFonts w:ascii="Times New Roman" w:hAnsi="Times New Roman" w:cs="Times New Roman"/>
          <w:iCs/>
          <w:kern w:val="2"/>
          <w:sz w:val="24"/>
          <w:szCs w:val="24"/>
        </w:rPr>
        <w:t xml:space="preserve"> adresowana do osób ze </w:t>
      </w:r>
      <w:r w:rsidRPr="00B043D9">
        <w:rPr>
          <w:rFonts w:ascii="Times New Roman" w:hAnsi="Times New Roman" w:cs="Times New Roman"/>
          <w:kern w:val="2"/>
          <w:sz w:val="24"/>
          <w:szCs w:val="24"/>
        </w:rPr>
        <w:t>stopniem niepełnosprawności,</w:t>
      </w:r>
    </w:p>
    <w:p w14:paraId="42D81351" w14:textId="77777777" w:rsidR="004353D2" w:rsidRPr="00B043D9" w:rsidRDefault="004353D2" w:rsidP="004353D2">
      <w:pPr>
        <w:numPr>
          <w:ilvl w:val="0"/>
          <w:numId w:val="4"/>
        </w:numPr>
        <w:spacing w:after="0" w:line="240" w:lineRule="auto"/>
        <w:ind w:left="1276" w:hanging="283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043D9">
        <w:rPr>
          <w:rFonts w:ascii="Times New Roman" w:hAnsi="Times New Roman" w:cs="Times New Roman"/>
          <w:iCs/>
          <w:kern w:val="2"/>
          <w:sz w:val="24"/>
          <w:szCs w:val="24"/>
        </w:rPr>
        <w:t xml:space="preserve">Zadanie 5 – pomoc w zakupie skutera inwalidzkiego o napędzie elektrycznym lub oprzyrządowania elektrycznego do wózka ręcznego, adresowana do osób z orzeczeniem o niepełnosprawności (do 16 roku życia) lub osób ze znacznym </w:t>
      </w:r>
      <w:r w:rsidRPr="00B043D9">
        <w:rPr>
          <w:rFonts w:ascii="Times New Roman" w:hAnsi="Times New Roman" w:cs="Times New Roman"/>
          <w:kern w:val="2"/>
          <w:sz w:val="24"/>
          <w:szCs w:val="24"/>
        </w:rPr>
        <w:t>stopniem niepełnosprawności, z dysfunkcją narządu</w:t>
      </w:r>
      <w:r w:rsidRPr="00B043D9">
        <w:rPr>
          <w:rFonts w:ascii="Times New Roman" w:hAnsi="Times New Roman" w:cs="Times New Roman"/>
          <w:iCs/>
          <w:kern w:val="2"/>
          <w:sz w:val="24"/>
          <w:szCs w:val="24"/>
        </w:rPr>
        <w:t xml:space="preserve"> ruchu</w:t>
      </w:r>
      <w:r w:rsidRPr="00B043D9">
        <w:rPr>
          <w:rFonts w:ascii="Times New Roman" w:hAnsi="Times New Roman" w:cs="Times New Roman"/>
          <w:sz w:val="24"/>
          <w:szCs w:val="24"/>
        </w:rPr>
        <w:t xml:space="preserve"> powodującą problemy w samodzielnym przemieszczaniu się i posiadających zgodę lekarza specjalisty na użytkowanie przedmiotu dofinansowania,</w:t>
      </w:r>
    </w:p>
    <w:p w14:paraId="7669DD38" w14:textId="77777777" w:rsidR="004353D2" w:rsidRPr="00B043D9" w:rsidRDefault="004353D2" w:rsidP="004353D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043D9">
        <w:rPr>
          <w:rFonts w:ascii="Times New Roman" w:hAnsi="Times New Roman" w:cs="Times New Roman"/>
          <w:iCs/>
          <w:kern w:val="2"/>
          <w:sz w:val="24"/>
          <w:szCs w:val="24"/>
        </w:rPr>
        <w:t>Obszar D –</w:t>
      </w:r>
      <w:r w:rsidRPr="00B043D9">
        <w:rPr>
          <w:rFonts w:ascii="Times New Roman" w:hAnsi="Times New Roman" w:cs="Times New Roman"/>
          <w:sz w:val="24"/>
          <w:szCs w:val="24"/>
        </w:rPr>
        <w:t xml:space="preserve"> pomoc w utrzymaniu aktywności zawodowej poprzez zapewnienie opieki dla osoby zależnej</w:t>
      </w:r>
      <w:r w:rsidRPr="00B043D9">
        <w:rPr>
          <w:rFonts w:ascii="Times New Roman" w:hAnsi="Times New Roman" w:cs="Times New Roman"/>
          <w:iCs/>
          <w:sz w:val="24"/>
          <w:szCs w:val="24"/>
        </w:rPr>
        <w:t xml:space="preserve"> (dziecka przebywającego w żłobku lub przedszkolu albo pod inną tego typu opieką), </w:t>
      </w:r>
      <w:r w:rsidRPr="00B043D9">
        <w:rPr>
          <w:rFonts w:ascii="Times New Roman" w:hAnsi="Times New Roman" w:cs="Times New Roman"/>
          <w:iCs/>
          <w:kern w:val="2"/>
          <w:sz w:val="24"/>
          <w:szCs w:val="24"/>
        </w:rPr>
        <w:t xml:space="preserve">adresowana do osób ze znacznym lub </w:t>
      </w:r>
      <w:r w:rsidRPr="00B043D9">
        <w:rPr>
          <w:rFonts w:ascii="Times New Roman" w:hAnsi="Times New Roman" w:cs="Times New Roman"/>
          <w:kern w:val="2"/>
          <w:sz w:val="24"/>
          <w:szCs w:val="24"/>
        </w:rPr>
        <w:t xml:space="preserve">umiarkowanym stopniem niepełnosprawności, którzy są </w:t>
      </w:r>
      <w:r w:rsidRPr="00B043D9">
        <w:rPr>
          <w:rFonts w:ascii="Times New Roman" w:hAnsi="Times New Roman" w:cs="Times New Roman"/>
          <w:sz w:val="24"/>
          <w:szCs w:val="24"/>
        </w:rPr>
        <w:t>przedstawicielem ustawowym lub opiekunem prawnym dziecka;</w:t>
      </w:r>
    </w:p>
    <w:p w14:paraId="5658A288" w14:textId="77777777" w:rsidR="004353D2" w:rsidRPr="00B043D9" w:rsidRDefault="004353D2" w:rsidP="004353D2">
      <w:pPr>
        <w:pStyle w:val="Nagwek2"/>
        <w:spacing w:before="0" w:beforeAutospacing="0" w:after="0" w:afterAutospacing="0"/>
        <w:ind w:left="-540" w:hanging="27"/>
        <w:jc w:val="both"/>
        <w:rPr>
          <w:rStyle w:val="Pogrubienie"/>
          <w:bCs/>
          <w:sz w:val="24"/>
          <w:szCs w:val="24"/>
        </w:rPr>
      </w:pPr>
      <w:r w:rsidRPr="00B043D9">
        <w:rPr>
          <w:b w:val="0"/>
          <w:sz w:val="24"/>
          <w:szCs w:val="24"/>
        </w:rPr>
        <w:lastRenderedPageBreak/>
        <w:t xml:space="preserve">       2) MODUŁ II – pomoc w uzyskaniu wykształcenia na poziomie wyższym</w:t>
      </w:r>
      <w:r w:rsidR="00D34153" w:rsidRPr="00B043D9">
        <w:rPr>
          <w:b w:val="0"/>
          <w:sz w:val="24"/>
          <w:szCs w:val="24"/>
        </w:rPr>
        <w:t xml:space="preserve"> adresowana do osób ze znacznym lub umiarkowanym stopniem niepełnosprawności, pobierających naukę w szkole wyższej lub w szkole policealnej  lub kolegium, a także do osób mających przewód doktorski otwarty poza studiami doktoranckimi</w:t>
      </w:r>
      <w:r w:rsidRPr="00B043D9">
        <w:rPr>
          <w:b w:val="0"/>
          <w:sz w:val="24"/>
          <w:szCs w:val="24"/>
        </w:rPr>
        <w:t>.</w:t>
      </w:r>
    </w:p>
    <w:p w14:paraId="2160188B" w14:textId="77777777" w:rsidR="004353D2" w:rsidRPr="00B043D9" w:rsidRDefault="004353D2" w:rsidP="00C622E0">
      <w:pPr>
        <w:pStyle w:val="Nagwek2"/>
        <w:spacing w:before="0" w:beforeAutospacing="0" w:after="0" w:afterAutospacing="0"/>
        <w:ind w:left="284" w:hanging="426"/>
        <w:rPr>
          <w:rStyle w:val="Pogrubienie"/>
          <w:bCs/>
          <w:sz w:val="24"/>
          <w:szCs w:val="24"/>
        </w:rPr>
      </w:pPr>
      <w:r w:rsidRPr="00B043D9">
        <w:rPr>
          <w:rStyle w:val="Pogrubienie"/>
          <w:b/>
          <w:bCs/>
          <w:sz w:val="24"/>
          <w:szCs w:val="24"/>
        </w:rPr>
        <w:t>2.</w:t>
      </w:r>
      <w:r w:rsidRPr="00B043D9">
        <w:rPr>
          <w:rStyle w:val="Pogrubienie"/>
          <w:bCs/>
          <w:sz w:val="24"/>
          <w:szCs w:val="24"/>
        </w:rPr>
        <w:t xml:space="preserve">   Adresaci programu:</w:t>
      </w:r>
    </w:p>
    <w:p w14:paraId="7E9A5DDD" w14:textId="77777777" w:rsidR="004353D2" w:rsidRPr="00B043D9" w:rsidRDefault="004353D2" w:rsidP="00435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3D9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     1) </w:t>
      </w:r>
      <w:r w:rsidRPr="00B043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 uczestnictwa osoby niepełnosprawnej w programie w module I: </w:t>
      </w:r>
    </w:p>
    <w:p w14:paraId="030FF188" w14:textId="77777777" w:rsidR="004353D2" w:rsidRPr="00B043D9" w:rsidRDefault="004353D2" w:rsidP="004353D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3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Obszar A: </w:t>
      </w:r>
    </w:p>
    <w:p w14:paraId="15B1A6D5" w14:textId="77777777" w:rsidR="004353D2" w:rsidRPr="00B043D9" w:rsidRDefault="004353D2" w:rsidP="004353D2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3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1: </w:t>
      </w:r>
    </w:p>
    <w:p w14:paraId="5B59E43D" w14:textId="77777777" w:rsidR="004353D2" w:rsidRPr="00B043D9" w:rsidRDefault="004353D2" w:rsidP="004353D2">
      <w:pPr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3D9">
        <w:rPr>
          <w:rFonts w:ascii="Times New Roman" w:eastAsia="Times New Roman" w:hAnsi="Times New Roman" w:cs="Times New Roman"/>
          <w:sz w:val="24"/>
          <w:szCs w:val="24"/>
          <w:lang w:eastAsia="pl-PL"/>
        </w:rPr>
        <w:t>znaczny lub umiarkowany stopień niepełnosprawności lub w przypadku osób do 16 roku życia - orzeczenie o niepełnosprawności,</w:t>
      </w:r>
    </w:p>
    <w:p w14:paraId="2295E51C" w14:textId="77777777" w:rsidR="004353D2" w:rsidRPr="00B043D9" w:rsidRDefault="004353D2" w:rsidP="004353D2">
      <w:pPr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3D9">
        <w:rPr>
          <w:rFonts w:ascii="Times New Roman" w:eastAsia="Times New Roman" w:hAnsi="Times New Roman" w:cs="Times New Roman"/>
          <w:sz w:val="24"/>
          <w:szCs w:val="24"/>
          <w:lang w:eastAsia="pl-PL"/>
        </w:rPr>
        <w:t>wiek do lat 18 lub wiek aktywności zawodowej lub zatrudnienie,</w:t>
      </w:r>
    </w:p>
    <w:p w14:paraId="6B831AB1" w14:textId="77777777" w:rsidR="004353D2" w:rsidRPr="00B043D9" w:rsidRDefault="004353D2" w:rsidP="004353D2">
      <w:pPr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3D9">
        <w:rPr>
          <w:rFonts w:ascii="Times New Roman" w:eastAsia="Times New Roman" w:hAnsi="Times New Roman" w:cs="Times New Roman"/>
          <w:sz w:val="24"/>
          <w:szCs w:val="24"/>
          <w:lang w:eastAsia="pl-PL"/>
        </w:rPr>
        <w:t>dysfunkcja narządu ruchu,</w:t>
      </w:r>
    </w:p>
    <w:p w14:paraId="1FA3E8FF" w14:textId="77777777" w:rsidR="004353D2" w:rsidRPr="00B043D9" w:rsidRDefault="004353D2" w:rsidP="004353D2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3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2: </w:t>
      </w:r>
    </w:p>
    <w:p w14:paraId="6E2E394E" w14:textId="77777777" w:rsidR="004353D2" w:rsidRPr="00B043D9" w:rsidRDefault="004353D2" w:rsidP="004353D2">
      <w:pPr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3D9">
        <w:rPr>
          <w:rFonts w:ascii="Times New Roman" w:eastAsia="Times New Roman" w:hAnsi="Times New Roman" w:cs="Times New Roman"/>
          <w:sz w:val="24"/>
          <w:szCs w:val="24"/>
          <w:lang w:eastAsia="pl-PL"/>
        </w:rPr>
        <w:t>znaczny lub umiarkowany stopień niepełnosprawności,</w:t>
      </w:r>
    </w:p>
    <w:p w14:paraId="7E5947CA" w14:textId="77777777" w:rsidR="004353D2" w:rsidRPr="00B043D9" w:rsidRDefault="004353D2" w:rsidP="004353D2">
      <w:pPr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3D9">
        <w:rPr>
          <w:rFonts w:ascii="Times New Roman" w:eastAsia="Times New Roman" w:hAnsi="Times New Roman" w:cs="Times New Roman"/>
          <w:sz w:val="24"/>
          <w:szCs w:val="24"/>
          <w:lang w:eastAsia="pl-PL"/>
        </w:rPr>
        <w:t>wiek aktywności zawodowej,</w:t>
      </w:r>
    </w:p>
    <w:p w14:paraId="4224044C" w14:textId="77777777" w:rsidR="004353D2" w:rsidRPr="00B043D9" w:rsidRDefault="004353D2" w:rsidP="004353D2">
      <w:pPr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3D9">
        <w:rPr>
          <w:rFonts w:ascii="Times New Roman" w:eastAsia="Times New Roman" w:hAnsi="Times New Roman" w:cs="Times New Roman"/>
          <w:sz w:val="24"/>
          <w:szCs w:val="24"/>
          <w:lang w:eastAsia="pl-PL"/>
        </w:rPr>
        <w:t>dysfunkcja narządu ruchu,</w:t>
      </w:r>
    </w:p>
    <w:p w14:paraId="7AC5B172" w14:textId="77777777" w:rsidR="004353D2" w:rsidRPr="00B043D9" w:rsidRDefault="004353D2" w:rsidP="004353D2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3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3: </w:t>
      </w:r>
    </w:p>
    <w:p w14:paraId="0D355A74" w14:textId="77777777" w:rsidR="004353D2" w:rsidRPr="00B043D9" w:rsidRDefault="004353D2" w:rsidP="004353D2">
      <w:pPr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3D9">
        <w:rPr>
          <w:rFonts w:ascii="Times New Roman" w:eastAsia="Times New Roman" w:hAnsi="Times New Roman" w:cs="Times New Roman"/>
          <w:sz w:val="24"/>
          <w:szCs w:val="24"/>
          <w:lang w:eastAsia="pl-PL"/>
        </w:rPr>
        <w:t>znaczny lub umiarkowany stopień niepełnosprawności,</w:t>
      </w:r>
    </w:p>
    <w:p w14:paraId="52DBC751" w14:textId="77777777" w:rsidR="004353D2" w:rsidRPr="00B043D9" w:rsidRDefault="004353D2" w:rsidP="004353D2">
      <w:pPr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3D9">
        <w:rPr>
          <w:rFonts w:ascii="Times New Roman" w:eastAsia="Times New Roman" w:hAnsi="Times New Roman" w:cs="Times New Roman"/>
          <w:sz w:val="24"/>
          <w:szCs w:val="24"/>
          <w:lang w:eastAsia="pl-PL"/>
        </w:rPr>
        <w:t>wiek aktywności zawodowej,</w:t>
      </w:r>
    </w:p>
    <w:p w14:paraId="547A4A96" w14:textId="77777777" w:rsidR="004353D2" w:rsidRPr="00B043D9" w:rsidRDefault="004353D2" w:rsidP="004353D2">
      <w:pPr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3D9">
        <w:rPr>
          <w:rFonts w:ascii="Times New Roman" w:eastAsia="Times New Roman" w:hAnsi="Times New Roman" w:cs="Times New Roman"/>
          <w:sz w:val="24"/>
          <w:szCs w:val="24"/>
          <w:lang w:eastAsia="pl-PL"/>
        </w:rPr>
        <w:t>dysfunkcja narządu słuchu, w stopniu wymagającym korzystania z usług tłumacza języka migowego,</w:t>
      </w:r>
    </w:p>
    <w:p w14:paraId="728C465D" w14:textId="77777777" w:rsidR="004353D2" w:rsidRPr="00B043D9" w:rsidRDefault="004353D2" w:rsidP="004353D2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3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4: </w:t>
      </w:r>
    </w:p>
    <w:p w14:paraId="0A7450E1" w14:textId="77777777" w:rsidR="004353D2" w:rsidRPr="00B043D9" w:rsidRDefault="004353D2" w:rsidP="004353D2">
      <w:pPr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3D9">
        <w:rPr>
          <w:rFonts w:ascii="Times New Roman" w:eastAsia="Times New Roman" w:hAnsi="Times New Roman" w:cs="Times New Roman"/>
          <w:sz w:val="24"/>
          <w:szCs w:val="24"/>
          <w:lang w:eastAsia="pl-PL"/>
        </w:rPr>
        <w:t>znaczny lub umiarkowany stopień niepełnosprawności,</w:t>
      </w:r>
    </w:p>
    <w:p w14:paraId="2B4F7B37" w14:textId="77777777" w:rsidR="004353D2" w:rsidRPr="00B043D9" w:rsidRDefault="004353D2" w:rsidP="004353D2">
      <w:pPr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3D9">
        <w:rPr>
          <w:rFonts w:ascii="Times New Roman" w:eastAsia="Times New Roman" w:hAnsi="Times New Roman" w:cs="Times New Roman"/>
          <w:sz w:val="24"/>
          <w:szCs w:val="24"/>
          <w:lang w:eastAsia="pl-PL"/>
        </w:rPr>
        <w:t>wiek aktywności zawodowej lub zatrudnienie,</w:t>
      </w:r>
    </w:p>
    <w:p w14:paraId="2336BEA8" w14:textId="77777777" w:rsidR="004353D2" w:rsidRPr="00B043D9" w:rsidRDefault="004353D2" w:rsidP="004353D2">
      <w:pPr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3D9">
        <w:rPr>
          <w:rFonts w:ascii="Times New Roman" w:eastAsia="Times New Roman" w:hAnsi="Times New Roman" w:cs="Times New Roman"/>
          <w:sz w:val="24"/>
          <w:szCs w:val="24"/>
          <w:lang w:eastAsia="pl-PL"/>
        </w:rPr>
        <w:t>dysfunkcja narządu słuchu;</w:t>
      </w:r>
    </w:p>
    <w:p w14:paraId="063CE610" w14:textId="77777777" w:rsidR="004353D2" w:rsidRPr="00B043D9" w:rsidRDefault="004353D2" w:rsidP="004353D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3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Obszar B: </w:t>
      </w:r>
    </w:p>
    <w:p w14:paraId="69529BAC" w14:textId="77777777" w:rsidR="004353D2" w:rsidRPr="00B043D9" w:rsidRDefault="004353D2" w:rsidP="004353D2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3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1: </w:t>
      </w:r>
    </w:p>
    <w:p w14:paraId="212B079A" w14:textId="77777777" w:rsidR="004353D2" w:rsidRPr="00B043D9" w:rsidRDefault="004353D2" w:rsidP="004353D2">
      <w:pPr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3D9">
        <w:rPr>
          <w:rFonts w:ascii="Times New Roman" w:eastAsia="Times New Roman" w:hAnsi="Times New Roman" w:cs="Times New Roman"/>
          <w:sz w:val="24"/>
          <w:szCs w:val="24"/>
          <w:lang w:eastAsia="pl-PL"/>
        </w:rPr>
        <w:t>znaczny stopień niepełnosprawności lub w przypadku osób do 16 roku życia - orzeczenie o niepełnosprawności,</w:t>
      </w:r>
    </w:p>
    <w:p w14:paraId="0ACF6AED" w14:textId="77777777" w:rsidR="004353D2" w:rsidRPr="00B043D9" w:rsidRDefault="004353D2" w:rsidP="004353D2">
      <w:pPr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3D9">
        <w:rPr>
          <w:rFonts w:ascii="Times New Roman" w:eastAsia="Times New Roman" w:hAnsi="Times New Roman" w:cs="Times New Roman"/>
          <w:sz w:val="24"/>
          <w:szCs w:val="24"/>
          <w:lang w:eastAsia="pl-PL"/>
        </w:rPr>
        <w:t>wiek do lat 18 lub wiek aktywności zawodowej lub zatrudnienie,</w:t>
      </w:r>
    </w:p>
    <w:p w14:paraId="5245C09E" w14:textId="77777777" w:rsidR="004353D2" w:rsidRPr="00B043D9" w:rsidRDefault="004353D2" w:rsidP="004353D2">
      <w:pPr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3D9">
        <w:rPr>
          <w:rFonts w:ascii="Times New Roman" w:eastAsia="Times New Roman" w:hAnsi="Times New Roman" w:cs="Times New Roman"/>
          <w:sz w:val="24"/>
          <w:szCs w:val="24"/>
          <w:lang w:eastAsia="pl-PL"/>
        </w:rPr>
        <w:t>dysfunkcja obu kończyn górnych lub narządu wzroku,</w:t>
      </w:r>
    </w:p>
    <w:p w14:paraId="58FB41EB" w14:textId="77777777" w:rsidR="004353D2" w:rsidRPr="00B043D9" w:rsidRDefault="004353D2" w:rsidP="004353D2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3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2: </w:t>
      </w:r>
    </w:p>
    <w:p w14:paraId="3A1CAA04" w14:textId="77777777" w:rsidR="004353D2" w:rsidRPr="00B043D9" w:rsidRDefault="004353D2" w:rsidP="004353D2">
      <w:pPr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3D9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udzielona w ramach Obszaru B,</w:t>
      </w:r>
    </w:p>
    <w:p w14:paraId="78B32687" w14:textId="77777777" w:rsidR="004353D2" w:rsidRPr="00B043D9" w:rsidRDefault="004353D2" w:rsidP="004353D2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3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3: </w:t>
      </w:r>
    </w:p>
    <w:p w14:paraId="0BDA0966" w14:textId="77777777" w:rsidR="004353D2" w:rsidRPr="00B043D9" w:rsidRDefault="004353D2" w:rsidP="004353D2">
      <w:pPr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3D9">
        <w:rPr>
          <w:rFonts w:ascii="Times New Roman" w:eastAsia="Times New Roman" w:hAnsi="Times New Roman" w:cs="Times New Roman"/>
          <w:sz w:val="24"/>
          <w:szCs w:val="24"/>
          <w:lang w:eastAsia="pl-PL"/>
        </w:rPr>
        <w:t>umiarkowany stopień niepełnosprawności,</w:t>
      </w:r>
    </w:p>
    <w:p w14:paraId="46A74760" w14:textId="77777777" w:rsidR="004353D2" w:rsidRPr="00B043D9" w:rsidRDefault="004353D2" w:rsidP="004353D2">
      <w:pPr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3D9">
        <w:rPr>
          <w:rFonts w:ascii="Times New Roman" w:eastAsia="Times New Roman" w:hAnsi="Times New Roman" w:cs="Times New Roman"/>
          <w:sz w:val="24"/>
          <w:szCs w:val="24"/>
          <w:lang w:eastAsia="pl-PL"/>
        </w:rPr>
        <w:t>dysfunkcja narządu wzroku,</w:t>
      </w:r>
    </w:p>
    <w:p w14:paraId="1A6A05FE" w14:textId="77777777" w:rsidR="004353D2" w:rsidRPr="00B043D9" w:rsidRDefault="004353D2" w:rsidP="004353D2">
      <w:pPr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3D9">
        <w:rPr>
          <w:rFonts w:ascii="Times New Roman" w:eastAsia="Times New Roman" w:hAnsi="Times New Roman" w:cs="Times New Roman"/>
          <w:sz w:val="24"/>
          <w:szCs w:val="24"/>
          <w:lang w:eastAsia="pl-PL"/>
        </w:rPr>
        <w:t>wiek aktywności zawodowej lub zatrudnienie,</w:t>
      </w:r>
    </w:p>
    <w:p w14:paraId="7074AC20" w14:textId="77777777" w:rsidR="004353D2" w:rsidRPr="00B043D9" w:rsidRDefault="004353D2" w:rsidP="004353D2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3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4: </w:t>
      </w:r>
    </w:p>
    <w:p w14:paraId="46FC3312" w14:textId="77777777" w:rsidR="004353D2" w:rsidRPr="00B043D9" w:rsidRDefault="004353D2" w:rsidP="004353D2">
      <w:pPr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3D9">
        <w:rPr>
          <w:rFonts w:ascii="Times New Roman" w:eastAsia="Times New Roman" w:hAnsi="Times New Roman" w:cs="Times New Roman"/>
          <w:sz w:val="24"/>
          <w:szCs w:val="24"/>
          <w:lang w:eastAsia="pl-PL"/>
        </w:rPr>
        <w:t>znaczny lub umiarkowany stopień niepełnosprawności lub w przypadku osób do 16 roku życia - orzeczenie o niepełnosprawności,</w:t>
      </w:r>
    </w:p>
    <w:p w14:paraId="544025A9" w14:textId="77777777" w:rsidR="004353D2" w:rsidRPr="00B043D9" w:rsidRDefault="004353D2" w:rsidP="004353D2">
      <w:pPr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3D9">
        <w:rPr>
          <w:rFonts w:ascii="Times New Roman" w:eastAsia="Times New Roman" w:hAnsi="Times New Roman" w:cs="Times New Roman"/>
          <w:sz w:val="24"/>
          <w:szCs w:val="24"/>
          <w:lang w:eastAsia="pl-PL"/>
        </w:rPr>
        <w:t>dysfunkcja narządu słuchu,</w:t>
      </w:r>
    </w:p>
    <w:p w14:paraId="3BF1A25B" w14:textId="77777777" w:rsidR="004353D2" w:rsidRPr="00B043D9" w:rsidRDefault="004353D2" w:rsidP="004353D2">
      <w:pPr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3D9">
        <w:rPr>
          <w:rFonts w:ascii="Times New Roman" w:eastAsia="Times New Roman" w:hAnsi="Times New Roman" w:cs="Times New Roman"/>
          <w:sz w:val="24"/>
          <w:szCs w:val="24"/>
          <w:lang w:eastAsia="pl-PL"/>
        </w:rPr>
        <w:t>trudności w komunikowaniu się za pomocą mowy,</w:t>
      </w:r>
    </w:p>
    <w:p w14:paraId="3FEE4E5B" w14:textId="77777777" w:rsidR="004353D2" w:rsidRPr="00B043D9" w:rsidRDefault="004353D2" w:rsidP="004353D2">
      <w:pPr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3D9">
        <w:rPr>
          <w:rFonts w:ascii="Times New Roman" w:eastAsia="Times New Roman" w:hAnsi="Times New Roman" w:cs="Times New Roman"/>
          <w:sz w:val="24"/>
          <w:szCs w:val="24"/>
          <w:lang w:eastAsia="pl-PL"/>
        </w:rPr>
        <w:t>wiek do lat 18 lub wiek aktywności zawodowej lub zatrudnienie,</w:t>
      </w:r>
    </w:p>
    <w:p w14:paraId="3440D5F9" w14:textId="77777777" w:rsidR="004353D2" w:rsidRPr="00B043D9" w:rsidRDefault="004353D2" w:rsidP="004353D2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3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nr 5: </w:t>
      </w:r>
    </w:p>
    <w:p w14:paraId="365D6DED" w14:textId="77777777" w:rsidR="004353D2" w:rsidRPr="00B043D9" w:rsidRDefault="004353D2" w:rsidP="004353D2">
      <w:pPr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3D9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udzielona w Zadaniu: 1, 3 lub 4,</w:t>
      </w:r>
    </w:p>
    <w:p w14:paraId="394EE6FA" w14:textId="77777777" w:rsidR="004353D2" w:rsidRPr="00B043D9" w:rsidRDefault="004353D2" w:rsidP="004353D2">
      <w:pPr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3D9">
        <w:rPr>
          <w:rFonts w:ascii="Times New Roman" w:eastAsia="Times New Roman" w:hAnsi="Times New Roman" w:cs="Times New Roman"/>
          <w:sz w:val="24"/>
          <w:szCs w:val="24"/>
          <w:lang w:eastAsia="pl-PL"/>
        </w:rPr>
        <w:t>znaczny stopień niepełnosprawności lub w przypadku osób do 16 roku życia - orzeczenie o niepełnosprawności;</w:t>
      </w:r>
    </w:p>
    <w:p w14:paraId="22FFE268" w14:textId="77777777" w:rsidR="004353D2" w:rsidRPr="00B043D9" w:rsidRDefault="004353D2" w:rsidP="004353D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3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Obszar C: </w:t>
      </w:r>
    </w:p>
    <w:p w14:paraId="4D9D8499" w14:textId="77777777" w:rsidR="004353D2" w:rsidRPr="00B043D9" w:rsidRDefault="004353D2" w:rsidP="004353D2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3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1: </w:t>
      </w:r>
    </w:p>
    <w:p w14:paraId="2EF4D31A" w14:textId="77777777" w:rsidR="004353D2" w:rsidRPr="00B043D9" w:rsidRDefault="004353D2" w:rsidP="004353D2">
      <w:pPr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3D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znaczny stopień niepełnosprawności lub w przypadku osób do 16 roku życia - orzeczenie o niepełnosprawności,</w:t>
      </w:r>
    </w:p>
    <w:p w14:paraId="0153470B" w14:textId="77777777" w:rsidR="004353D2" w:rsidRPr="00B043D9" w:rsidRDefault="004353D2" w:rsidP="004353D2">
      <w:pPr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3D9">
        <w:rPr>
          <w:rFonts w:ascii="Times New Roman" w:eastAsia="Times New Roman" w:hAnsi="Times New Roman" w:cs="Times New Roman"/>
          <w:sz w:val="24"/>
          <w:szCs w:val="24"/>
          <w:lang w:eastAsia="pl-PL"/>
        </w:rPr>
        <w:t>zatrudnienie lub nauka lub potwierdzone opinią eksperta PFRON rokowania uzyskania zdolności do pracy albo do podjęcia nauki w wyniku wsparcia udzielonego w programie,</w:t>
      </w:r>
    </w:p>
    <w:p w14:paraId="72D9261E" w14:textId="77777777" w:rsidR="004353D2" w:rsidRPr="00B043D9" w:rsidRDefault="004353D2" w:rsidP="004353D2">
      <w:pPr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3D9">
        <w:rPr>
          <w:rFonts w:ascii="Times New Roman" w:eastAsia="Times New Roman" w:hAnsi="Times New Roman" w:cs="Times New Roman"/>
          <w:sz w:val="24"/>
          <w:szCs w:val="24"/>
          <w:lang w:eastAsia="pl-PL"/>
        </w:rPr>
        <w:t>wiek do lat 18 lub wiek aktywności zawodowej lub zatrudnienie,</w:t>
      </w:r>
    </w:p>
    <w:p w14:paraId="0F9844CA" w14:textId="77777777" w:rsidR="004353D2" w:rsidRPr="00B043D9" w:rsidRDefault="004353D2" w:rsidP="004353D2">
      <w:pPr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3D9">
        <w:rPr>
          <w:rFonts w:ascii="Times New Roman" w:eastAsia="Times New Roman" w:hAnsi="Times New Roman" w:cs="Times New Roman"/>
          <w:sz w:val="24"/>
          <w:szCs w:val="24"/>
          <w:lang w:eastAsia="pl-PL"/>
        </w:rPr>
        <w:t>dysfunkcje uniemożliwiające samodzielne poruszanie się za pomocą wózka inwalidzkiego o napędzie ręcznym,</w:t>
      </w:r>
    </w:p>
    <w:p w14:paraId="5F93AA02" w14:textId="77777777" w:rsidR="004353D2" w:rsidRPr="00B043D9" w:rsidRDefault="004353D2" w:rsidP="004353D2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3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2: </w:t>
      </w:r>
    </w:p>
    <w:p w14:paraId="3EEE0A82" w14:textId="77777777" w:rsidR="004353D2" w:rsidRPr="00B043D9" w:rsidRDefault="004353D2" w:rsidP="004353D2">
      <w:pPr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3D9">
        <w:rPr>
          <w:rFonts w:ascii="Times New Roman" w:eastAsia="Times New Roman" w:hAnsi="Times New Roman" w:cs="Times New Roman"/>
          <w:sz w:val="24"/>
          <w:szCs w:val="24"/>
          <w:lang w:eastAsia="pl-PL"/>
        </w:rPr>
        <w:t>znaczny stopień niepełnosprawności lub w przypadku osób do 16 roku życia - orzeczenie o niepełnosprawności,</w:t>
      </w:r>
    </w:p>
    <w:p w14:paraId="4D15F9C3" w14:textId="77777777" w:rsidR="004353D2" w:rsidRPr="00B043D9" w:rsidRDefault="004353D2" w:rsidP="004353D2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3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3 i 4: </w:t>
      </w:r>
    </w:p>
    <w:p w14:paraId="5F1B9431" w14:textId="77777777" w:rsidR="004353D2" w:rsidRPr="00B043D9" w:rsidRDefault="004353D2" w:rsidP="004353D2">
      <w:pPr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3D9">
        <w:rPr>
          <w:rFonts w:ascii="Times New Roman" w:eastAsia="Times New Roman" w:hAnsi="Times New Roman" w:cs="Times New Roman"/>
          <w:sz w:val="24"/>
          <w:szCs w:val="24"/>
          <w:lang w:eastAsia="pl-PL"/>
        </w:rPr>
        <w:t>stopień niepełnosprawności,</w:t>
      </w:r>
    </w:p>
    <w:p w14:paraId="4010FA49" w14:textId="77777777" w:rsidR="004353D2" w:rsidRPr="00B043D9" w:rsidRDefault="004353D2" w:rsidP="004353D2">
      <w:pPr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3D9">
        <w:rPr>
          <w:rFonts w:ascii="Times New Roman" w:eastAsia="Times New Roman" w:hAnsi="Times New Roman" w:cs="Times New Roman"/>
          <w:sz w:val="24"/>
          <w:szCs w:val="24"/>
          <w:lang w:eastAsia="pl-PL"/>
        </w:rPr>
        <w:t>wiek aktywności zawodowej lub zatrudnienie,</w:t>
      </w:r>
    </w:p>
    <w:p w14:paraId="665E9E3B" w14:textId="77777777" w:rsidR="004353D2" w:rsidRPr="00B043D9" w:rsidRDefault="004353D2" w:rsidP="004353D2">
      <w:pPr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3D9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potwierdzona opinią eksperta PFRON stabilność procesu chorobowego,</w:t>
      </w:r>
    </w:p>
    <w:p w14:paraId="56E923DC" w14:textId="77777777" w:rsidR="004353D2" w:rsidRPr="00B043D9" w:rsidRDefault="004353D2" w:rsidP="004353D2">
      <w:pPr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3D9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potwierdzone opinią eksperta PFRON rokowania uzyskania zdolności do pracy w wyniku wsparcia udzielonego w programie,</w:t>
      </w:r>
    </w:p>
    <w:p w14:paraId="49119460" w14:textId="77777777" w:rsidR="004353D2" w:rsidRPr="00B043D9" w:rsidRDefault="004353D2" w:rsidP="004353D2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3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Zdanie 5: </w:t>
      </w:r>
    </w:p>
    <w:p w14:paraId="4275FE77" w14:textId="77777777" w:rsidR="004353D2" w:rsidRPr="00B043D9" w:rsidRDefault="004353D2" w:rsidP="004353D2">
      <w:pPr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3D9">
        <w:rPr>
          <w:rFonts w:ascii="Times New Roman" w:eastAsia="Times New Roman" w:hAnsi="Times New Roman" w:cs="Times New Roman"/>
          <w:sz w:val="24"/>
          <w:szCs w:val="24"/>
          <w:lang w:eastAsia="pl-PL"/>
        </w:rPr>
        <w:t>znaczny stopień niepełnosprawności lub w przypadku osób do 16 roku życia - orzeczenie o niepełnosprawności,</w:t>
      </w:r>
    </w:p>
    <w:p w14:paraId="43B00208" w14:textId="77777777" w:rsidR="004353D2" w:rsidRPr="00B043D9" w:rsidRDefault="004353D2" w:rsidP="004353D2">
      <w:pPr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3D9">
        <w:rPr>
          <w:rFonts w:ascii="Times New Roman" w:eastAsia="Times New Roman" w:hAnsi="Times New Roman" w:cs="Times New Roman"/>
          <w:sz w:val="24"/>
          <w:szCs w:val="24"/>
          <w:lang w:eastAsia="pl-PL"/>
        </w:rPr>
        <w:t>wiek do lat 18 lub wiek aktywności zawodowej lub zatrudnienie,</w:t>
      </w:r>
    </w:p>
    <w:p w14:paraId="524ACED6" w14:textId="77777777" w:rsidR="004353D2" w:rsidRPr="00B043D9" w:rsidRDefault="004353D2" w:rsidP="004353D2">
      <w:pPr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3D9">
        <w:rPr>
          <w:rFonts w:ascii="Times New Roman" w:eastAsia="Times New Roman" w:hAnsi="Times New Roman" w:cs="Times New Roman"/>
          <w:sz w:val="24"/>
          <w:szCs w:val="24"/>
          <w:lang w:eastAsia="pl-PL"/>
        </w:rPr>
        <w:t>dysfunkcja narządu ruchu powodująca problemy w samodzielnym przemieszczaniu się,</w:t>
      </w:r>
    </w:p>
    <w:p w14:paraId="1AEDD118" w14:textId="77777777" w:rsidR="004353D2" w:rsidRPr="00B043D9" w:rsidRDefault="004353D2" w:rsidP="004353D2">
      <w:pPr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3D9">
        <w:rPr>
          <w:rFonts w:ascii="Times New Roman" w:eastAsia="Times New Roman" w:hAnsi="Times New Roman" w:cs="Times New Roman"/>
          <w:sz w:val="24"/>
          <w:szCs w:val="24"/>
          <w:lang w:eastAsia="pl-PL"/>
        </w:rPr>
        <w:t>zgoda lekarza specjalisty na użytkowanie skutera o napędzie elektrycznym lub wózka ręcznego z oprzyrządowaniem elektrycznym;</w:t>
      </w:r>
    </w:p>
    <w:p w14:paraId="307B4808" w14:textId="77777777" w:rsidR="004353D2" w:rsidRPr="00B043D9" w:rsidRDefault="004353D2" w:rsidP="004353D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3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Obszar D: </w:t>
      </w:r>
    </w:p>
    <w:p w14:paraId="04872B3C" w14:textId="77777777" w:rsidR="004353D2" w:rsidRPr="00B043D9" w:rsidRDefault="004353D2" w:rsidP="004353D2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3D9">
        <w:rPr>
          <w:rFonts w:ascii="Times New Roman" w:eastAsia="Times New Roman" w:hAnsi="Times New Roman" w:cs="Times New Roman"/>
          <w:sz w:val="24"/>
          <w:szCs w:val="24"/>
          <w:lang w:eastAsia="pl-PL"/>
        </w:rPr>
        <w:t>znaczny lub umiarkowany stopień niepełnosprawności,</w:t>
      </w:r>
    </w:p>
    <w:p w14:paraId="5092457B" w14:textId="77777777" w:rsidR="004353D2" w:rsidRPr="00B043D9" w:rsidRDefault="004353D2" w:rsidP="004353D2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3D9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aktywność zawodowa,</w:t>
      </w:r>
    </w:p>
    <w:p w14:paraId="168071BA" w14:textId="77777777" w:rsidR="004353D2" w:rsidRPr="00B043D9" w:rsidRDefault="004353D2" w:rsidP="004353D2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3D9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pełnienie roli przedstawiciela ustawowego lub opiekuna prawnego dziecka.</w:t>
      </w:r>
    </w:p>
    <w:p w14:paraId="5897B194" w14:textId="77777777" w:rsidR="004353D2" w:rsidRPr="00B043D9" w:rsidRDefault="004353D2" w:rsidP="004353D2">
      <w:pPr>
        <w:pStyle w:val="Nagwek2"/>
        <w:spacing w:before="0" w:beforeAutospacing="0" w:after="0" w:afterAutospacing="0"/>
        <w:ind w:left="-180" w:hanging="360"/>
        <w:rPr>
          <w:b w:val="0"/>
          <w:sz w:val="24"/>
          <w:szCs w:val="24"/>
        </w:rPr>
      </w:pPr>
      <w:r w:rsidRPr="00B043D9">
        <w:rPr>
          <w:b w:val="0"/>
          <w:sz w:val="24"/>
          <w:szCs w:val="24"/>
        </w:rPr>
        <w:t xml:space="preserve">2)  Warunki uczestnictwa osoby niepełnosprawnej w programie w MODULE II: </w:t>
      </w:r>
    </w:p>
    <w:p w14:paraId="4E845FC5" w14:textId="77777777" w:rsidR="004353D2" w:rsidRPr="00B043D9" w:rsidRDefault="004353D2" w:rsidP="00D34153">
      <w:pPr>
        <w:tabs>
          <w:tab w:val="left" w:pos="64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3D9">
        <w:rPr>
          <w:rFonts w:ascii="Times New Roman" w:hAnsi="Times New Roman" w:cs="Times New Roman"/>
          <w:sz w:val="24"/>
          <w:szCs w:val="24"/>
        </w:rPr>
        <w:t xml:space="preserve">  a) znaczny lub umiarkowany stopień niepełnosprawności,</w:t>
      </w:r>
      <w:r w:rsidR="00D34153" w:rsidRPr="00B043D9">
        <w:rPr>
          <w:rFonts w:ascii="Times New Roman" w:hAnsi="Times New Roman" w:cs="Times New Roman"/>
          <w:sz w:val="24"/>
          <w:szCs w:val="24"/>
        </w:rPr>
        <w:tab/>
      </w:r>
    </w:p>
    <w:p w14:paraId="475ADCB6" w14:textId="77777777" w:rsidR="004353D2" w:rsidRPr="00B043D9" w:rsidRDefault="004353D2" w:rsidP="00435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3D9">
        <w:rPr>
          <w:rFonts w:ascii="Times New Roman" w:hAnsi="Times New Roman" w:cs="Times New Roman"/>
          <w:sz w:val="24"/>
          <w:szCs w:val="24"/>
        </w:rPr>
        <w:t xml:space="preserve">  b) nauka w szkole wyższej lub szkole policealnej lub kolegium lub przewód doktorski otwarty poza studiami doktoranckimi.</w:t>
      </w:r>
    </w:p>
    <w:p w14:paraId="03D20B49" w14:textId="77777777" w:rsidR="00B25069" w:rsidRPr="00B043D9" w:rsidRDefault="00B25069" w:rsidP="00C622E0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B043D9">
        <w:rPr>
          <w:rFonts w:ascii="Times New Roman" w:hAnsi="Times New Roman" w:cs="Times New Roman"/>
          <w:b/>
          <w:sz w:val="24"/>
          <w:szCs w:val="24"/>
        </w:rPr>
        <w:t>3.</w:t>
      </w:r>
      <w:r w:rsidRPr="00B043D9">
        <w:rPr>
          <w:rFonts w:ascii="Times New Roman" w:hAnsi="Times New Roman" w:cs="Times New Roman"/>
          <w:sz w:val="24"/>
          <w:szCs w:val="24"/>
        </w:rPr>
        <w:t xml:space="preserve"> Warunki uczestnictwa osób zaangażowanych w procesie rehabilitacji, szkoleniu organizowanym w ramach Modułu III programu:</w:t>
      </w:r>
    </w:p>
    <w:p w14:paraId="2C07A8D7" w14:textId="77777777" w:rsidR="00B25069" w:rsidRPr="00B043D9" w:rsidRDefault="00B25069" w:rsidP="00435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3D9">
        <w:rPr>
          <w:rFonts w:ascii="Times New Roman" w:hAnsi="Times New Roman" w:cs="Times New Roman"/>
          <w:sz w:val="24"/>
          <w:szCs w:val="24"/>
        </w:rPr>
        <w:t xml:space="preserve">1) spełnienia warunków rekrutacji ustalonych dla każdego cyklu szkoleń </w:t>
      </w:r>
    </w:p>
    <w:p w14:paraId="3CE51839" w14:textId="77777777" w:rsidR="00B25069" w:rsidRPr="00B043D9" w:rsidRDefault="00B25069" w:rsidP="00435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3D9">
        <w:rPr>
          <w:rFonts w:ascii="Times New Roman" w:hAnsi="Times New Roman" w:cs="Times New Roman"/>
          <w:sz w:val="24"/>
          <w:szCs w:val="24"/>
        </w:rPr>
        <w:t xml:space="preserve">2) skierowanie na szkolenie przez jednostki samorządu terytorialnego lub organizacji pozarządowych. </w:t>
      </w:r>
    </w:p>
    <w:p w14:paraId="3BDF0D90" w14:textId="77777777" w:rsidR="004353D2" w:rsidRPr="00B043D9" w:rsidRDefault="00B25069" w:rsidP="00C622E0">
      <w:pPr>
        <w:pStyle w:val="Default"/>
        <w:ind w:left="426" w:hanging="710"/>
        <w:jc w:val="both"/>
        <w:rPr>
          <w:color w:val="auto"/>
        </w:rPr>
      </w:pPr>
      <w:r w:rsidRPr="00B043D9">
        <w:rPr>
          <w:b/>
          <w:color w:val="auto"/>
        </w:rPr>
        <w:t>4</w:t>
      </w:r>
      <w:r w:rsidR="004353D2" w:rsidRPr="00B043D9">
        <w:rPr>
          <w:color w:val="auto"/>
        </w:rPr>
        <w:t xml:space="preserve">. Warunki wykluczające uczestnictwo w programie: </w:t>
      </w:r>
    </w:p>
    <w:p w14:paraId="77181265" w14:textId="77777777" w:rsidR="004353D2" w:rsidRPr="00B043D9" w:rsidRDefault="004353D2" w:rsidP="004353D2">
      <w:pPr>
        <w:spacing w:after="0" w:line="240" w:lineRule="auto"/>
        <w:ind w:left="1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043D9">
        <w:rPr>
          <w:rFonts w:ascii="Times New Roman" w:hAnsi="Times New Roman" w:cs="Times New Roman"/>
          <w:sz w:val="24"/>
          <w:szCs w:val="24"/>
        </w:rPr>
        <w:t>1) w MODUŁACH I i II - wymagalne zobowiązania wobec PFRON lub wobec realizatora programu,</w:t>
      </w:r>
    </w:p>
    <w:p w14:paraId="718698A9" w14:textId="77777777" w:rsidR="004353D2" w:rsidRPr="00B043D9" w:rsidRDefault="004353D2" w:rsidP="004353D2">
      <w:pPr>
        <w:spacing w:after="0" w:line="240" w:lineRule="auto"/>
        <w:ind w:hanging="180"/>
        <w:jc w:val="both"/>
        <w:rPr>
          <w:rFonts w:ascii="Times New Roman" w:hAnsi="Times New Roman" w:cs="Times New Roman"/>
          <w:sz w:val="24"/>
          <w:szCs w:val="24"/>
        </w:rPr>
      </w:pPr>
      <w:r w:rsidRPr="00B043D9">
        <w:rPr>
          <w:rFonts w:ascii="Times New Roman" w:hAnsi="Times New Roman" w:cs="Times New Roman"/>
          <w:sz w:val="24"/>
          <w:szCs w:val="24"/>
        </w:rPr>
        <w:t>2) w MODULE II - przerwa w nauce.</w:t>
      </w:r>
    </w:p>
    <w:p w14:paraId="539B81DB" w14:textId="77777777" w:rsidR="004353D2" w:rsidRPr="00B043D9" w:rsidRDefault="00B25069" w:rsidP="00C622E0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3D9">
        <w:rPr>
          <w:rFonts w:ascii="Times New Roman" w:hAnsi="Times New Roman" w:cs="Times New Roman"/>
          <w:b/>
          <w:sz w:val="24"/>
          <w:szCs w:val="24"/>
        </w:rPr>
        <w:t>5.</w:t>
      </w:r>
      <w:r w:rsidRPr="00B043D9">
        <w:rPr>
          <w:rFonts w:ascii="Times New Roman" w:hAnsi="Times New Roman" w:cs="Times New Roman"/>
          <w:sz w:val="24"/>
          <w:szCs w:val="24"/>
        </w:rPr>
        <w:t xml:space="preserve"> </w:t>
      </w:r>
      <w:r w:rsidR="004353D2" w:rsidRPr="00B043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Częstotliwość udzielania pomocy w ramach Modułu I: </w:t>
      </w:r>
    </w:p>
    <w:p w14:paraId="0FD18F25" w14:textId="77777777" w:rsidR="004353D2" w:rsidRPr="00B043D9" w:rsidRDefault="004353D2" w:rsidP="004353D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3D9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 A i Obszar C – Zadania: 1 i 3 oraz 5 - ponowna pomoc może być udzielona po upływie 3 lat, licząc od początku roku następującego po roku, w którym udzielono pomocy;</w:t>
      </w:r>
    </w:p>
    <w:p w14:paraId="756D3716" w14:textId="77777777" w:rsidR="004353D2" w:rsidRPr="00B043D9" w:rsidRDefault="004353D2" w:rsidP="004353D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3D9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 C – Zadania 2 i 4 oraz Obszar B Zadanie 5 – ponowna pomoc może być udzielona po zakończeniu okresu gwarancji na przedmiot/usługę wcześniej dofinansowaną;</w:t>
      </w:r>
    </w:p>
    <w:p w14:paraId="79E72D1E" w14:textId="77777777" w:rsidR="004353D2" w:rsidRPr="00B043D9" w:rsidRDefault="004353D2" w:rsidP="004353D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3D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Obszar B, z wyłączeniem Zadania 5 – ponowna pomoc może być udzielona po upływie 5 lat, licząc od początku roku następującego po roku, w którym udzielono pomocy.</w:t>
      </w:r>
    </w:p>
    <w:p w14:paraId="34BAC7EB" w14:textId="77777777" w:rsidR="004353D2" w:rsidRPr="00B043D9" w:rsidRDefault="004A0171" w:rsidP="004A0171">
      <w:p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43D9">
        <w:rPr>
          <w:rFonts w:ascii="Times New Roman" w:hAnsi="Times New Roman" w:cs="Times New Roman"/>
          <w:b/>
          <w:sz w:val="24"/>
          <w:szCs w:val="24"/>
        </w:rPr>
        <w:t>6.</w:t>
      </w:r>
      <w:r w:rsidRPr="00B043D9">
        <w:rPr>
          <w:rFonts w:ascii="Times New Roman" w:hAnsi="Times New Roman" w:cs="Times New Roman"/>
          <w:sz w:val="24"/>
          <w:szCs w:val="24"/>
        </w:rPr>
        <w:t xml:space="preserve"> </w:t>
      </w:r>
      <w:r w:rsidR="004353D2" w:rsidRPr="00B043D9">
        <w:rPr>
          <w:rFonts w:ascii="Times New Roman" w:hAnsi="Times New Roman" w:cs="Times New Roman"/>
          <w:sz w:val="24"/>
          <w:szCs w:val="24"/>
        </w:rPr>
        <w:t xml:space="preserve">Samorząd powiatowy może podjąć decyzję o przyznaniu dofinansowania z pominięciem </w:t>
      </w:r>
      <w:r w:rsidR="00E47AFD" w:rsidRPr="00B043D9">
        <w:rPr>
          <w:rFonts w:ascii="Times New Roman" w:hAnsi="Times New Roman" w:cs="Times New Roman"/>
          <w:sz w:val="24"/>
          <w:szCs w:val="24"/>
        </w:rPr>
        <w:t>okresów, o których  mowa ust. 5</w:t>
      </w:r>
      <w:r w:rsidR="004353D2" w:rsidRPr="00B043D9">
        <w:rPr>
          <w:rFonts w:ascii="Times New Roman" w:hAnsi="Times New Roman" w:cs="Times New Roman"/>
          <w:sz w:val="24"/>
          <w:szCs w:val="24"/>
        </w:rPr>
        <w:t xml:space="preserve">, wobec wnioskodawców, którzy wskutek: </w:t>
      </w:r>
    </w:p>
    <w:p w14:paraId="7C944B20" w14:textId="77777777" w:rsidR="004353D2" w:rsidRPr="00B043D9" w:rsidRDefault="004353D2" w:rsidP="004353D2">
      <w:pPr>
        <w:spacing w:after="0" w:line="240" w:lineRule="auto"/>
        <w:ind w:hanging="180"/>
        <w:jc w:val="both"/>
        <w:rPr>
          <w:rFonts w:ascii="Times New Roman" w:hAnsi="Times New Roman" w:cs="Times New Roman"/>
          <w:sz w:val="24"/>
          <w:szCs w:val="24"/>
        </w:rPr>
      </w:pPr>
      <w:r w:rsidRPr="00B043D9">
        <w:rPr>
          <w:rFonts w:ascii="Times New Roman" w:hAnsi="Times New Roman" w:cs="Times New Roman"/>
          <w:sz w:val="24"/>
          <w:szCs w:val="24"/>
        </w:rPr>
        <w:t>1) pogorszenia stanu zdrowia nie mogą korzystać z posiadanego, uprzednio dofinansowanego ze środków PFRON, przedmiotu dofinansowania.</w:t>
      </w:r>
    </w:p>
    <w:p w14:paraId="6012F2C6" w14:textId="77777777" w:rsidR="004353D2" w:rsidRPr="00B043D9" w:rsidRDefault="004353D2" w:rsidP="004353D2">
      <w:pPr>
        <w:spacing w:after="0" w:line="240" w:lineRule="auto"/>
        <w:ind w:hanging="180"/>
        <w:jc w:val="both"/>
        <w:rPr>
          <w:rFonts w:ascii="Times New Roman" w:hAnsi="Times New Roman" w:cs="Times New Roman"/>
          <w:sz w:val="24"/>
          <w:szCs w:val="24"/>
        </w:rPr>
      </w:pPr>
      <w:r w:rsidRPr="00B043D9">
        <w:rPr>
          <w:rFonts w:ascii="Times New Roman" w:hAnsi="Times New Roman" w:cs="Times New Roman"/>
          <w:sz w:val="24"/>
          <w:szCs w:val="24"/>
        </w:rPr>
        <w:t>2) zdarzeń losowych utracili przedmiot dofinansowania ze środków PFRON albo uległ on zniszczeniu w stopniu uniemożliwiającym użytkowanie i naprawę.</w:t>
      </w:r>
    </w:p>
    <w:p w14:paraId="51F8825A" w14:textId="77777777" w:rsidR="004353D2" w:rsidRPr="00B043D9" w:rsidRDefault="004353D2" w:rsidP="00C622E0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3D9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B043D9">
        <w:rPr>
          <w:rFonts w:ascii="Times New Roman" w:hAnsi="Times New Roman" w:cs="Times New Roman"/>
          <w:sz w:val="24"/>
          <w:szCs w:val="24"/>
        </w:rPr>
        <w:t>Maksymalna kwota dofinansowania</w:t>
      </w:r>
      <w:r w:rsidR="00D34153" w:rsidRPr="00B043D9">
        <w:rPr>
          <w:rFonts w:ascii="Times New Roman" w:hAnsi="Times New Roman" w:cs="Times New Roman"/>
          <w:sz w:val="24"/>
          <w:szCs w:val="24"/>
        </w:rPr>
        <w:t>, w tym refundacji</w:t>
      </w:r>
      <w:r w:rsidRPr="00B043D9">
        <w:rPr>
          <w:rFonts w:ascii="Times New Roman" w:hAnsi="Times New Roman" w:cs="Times New Roman"/>
          <w:sz w:val="24"/>
          <w:szCs w:val="24"/>
        </w:rPr>
        <w:t xml:space="preserve"> ze środków PFRON w ramach MODUŁU I wynosi, w przypadku:</w:t>
      </w:r>
    </w:p>
    <w:p w14:paraId="45AD8A2A" w14:textId="77777777" w:rsidR="004353D2" w:rsidRPr="00B043D9" w:rsidRDefault="004353D2" w:rsidP="004353D2">
      <w:pPr>
        <w:numPr>
          <w:ilvl w:val="0"/>
          <w:numId w:val="9"/>
        </w:numPr>
        <w:tabs>
          <w:tab w:val="clear" w:pos="644"/>
          <w:tab w:val="num" w:pos="-2552"/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B043D9">
        <w:rPr>
          <w:rFonts w:ascii="Times New Roman" w:hAnsi="Times New Roman" w:cs="Times New Roman"/>
          <w:sz w:val="24"/>
          <w:szCs w:val="24"/>
        </w:rPr>
        <w:t xml:space="preserve">1) </w:t>
      </w:r>
      <w:r w:rsidRPr="00B043D9">
        <w:rPr>
          <w:rFonts w:ascii="Times New Roman" w:hAnsi="Times New Roman" w:cs="Times New Roman"/>
          <w:iCs/>
          <w:kern w:val="2"/>
          <w:sz w:val="24"/>
          <w:szCs w:val="24"/>
        </w:rPr>
        <w:t>Obszaru A:</w:t>
      </w:r>
    </w:p>
    <w:p w14:paraId="2D9A546F" w14:textId="77777777" w:rsidR="004353D2" w:rsidRPr="00B043D9" w:rsidRDefault="004353D2" w:rsidP="004353D2">
      <w:pPr>
        <w:numPr>
          <w:ilvl w:val="1"/>
          <w:numId w:val="9"/>
        </w:numPr>
        <w:tabs>
          <w:tab w:val="left" w:pos="851"/>
          <w:tab w:val="num" w:pos="1032"/>
          <w:tab w:val="num" w:pos="1134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B043D9">
        <w:rPr>
          <w:rFonts w:ascii="Times New Roman" w:hAnsi="Times New Roman" w:cs="Times New Roman"/>
          <w:iCs/>
          <w:kern w:val="2"/>
          <w:sz w:val="24"/>
          <w:szCs w:val="24"/>
        </w:rPr>
        <w:t>w Zadaniu 1 – 10.000 zł,</w:t>
      </w:r>
      <w:r w:rsidR="008E706E" w:rsidRPr="00B043D9">
        <w:rPr>
          <w:rFonts w:ascii="Times New Roman" w:hAnsi="Times New Roman" w:cs="Times New Roman"/>
          <w:iCs/>
          <w:kern w:val="2"/>
          <w:sz w:val="24"/>
          <w:szCs w:val="24"/>
        </w:rPr>
        <w:t xml:space="preserve"> z czego na zakup siedziska / fotelika do przewozu osoby niepełnosprawnej – 6.000 zł </w:t>
      </w:r>
    </w:p>
    <w:p w14:paraId="14A604BD" w14:textId="77777777" w:rsidR="004353D2" w:rsidRPr="00B043D9" w:rsidRDefault="004353D2" w:rsidP="004353D2">
      <w:pPr>
        <w:numPr>
          <w:ilvl w:val="1"/>
          <w:numId w:val="9"/>
        </w:numPr>
        <w:tabs>
          <w:tab w:val="left" w:pos="851"/>
          <w:tab w:val="left" w:pos="1134"/>
        </w:tabs>
        <w:spacing w:after="0" w:line="240" w:lineRule="auto"/>
        <w:ind w:left="709" w:firstLine="142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B043D9">
        <w:rPr>
          <w:rFonts w:ascii="Times New Roman" w:hAnsi="Times New Roman" w:cs="Times New Roman"/>
          <w:iCs/>
          <w:kern w:val="2"/>
          <w:sz w:val="24"/>
          <w:szCs w:val="24"/>
        </w:rPr>
        <w:t>w Zadaniu 2 lub 3 – 4.800 zł, w tym:</w:t>
      </w:r>
    </w:p>
    <w:p w14:paraId="4010750B" w14:textId="77777777" w:rsidR="004353D2" w:rsidRPr="00B043D9" w:rsidRDefault="004353D2" w:rsidP="004353D2">
      <w:pPr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1418" w:hanging="284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043D9">
        <w:rPr>
          <w:rFonts w:ascii="Times New Roman" w:hAnsi="Times New Roman" w:cs="Times New Roman"/>
          <w:kern w:val="2"/>
          <w:sz w:val="24"/>
          <w:szCs w:val="24"/>
        </w:rPr>
        <w:t>dla kosztów kursu i egzaminów kategorii B – 2.100 zł,</w:t>
      </w:r>
    </w:p>
    <w:p w14:paraId="5266EB2E" w14:textId="77777777" w:rsidR="004353D2" w:rsidRPr="00B043D9" w:rsidRDefault="004353D2" w:rsidP="004353D2">
      <w:pPr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1418" w:hanging="284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043D9">
        <w:rPr>
          <w:rFonts w:ascii="Times New Roman" w:hAnsi="Times New Roman" w:cs="Times New Roman"/>
          <w:kern w:val="2"/>
          <w:sz w:val="24"/>
          <w:szCs w:val="24"/>
        </w:rPr>
        <w:t>dla kosztów kursu i egzaminów pozostałych kategorii – 3.500 zł,</w:t>
      </w:r>
    </w:p>
    <w:p w14:paraId="515928CA" w14:textId="77777777" w:rsidR="004353D2" w:rsidRPr="00B043D9" w:rsidRDefault="004353D2" w:rsidP="004353D2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1418" w:hanging="284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043D9">
        <w:rPr>
          <w:rFonts w:ascii="Times New Roman" w:hAnsi="Times New Roman" w:cs="Times New Roman"/>
          <w:kern w:val="2"/>
          <w:sz w:val="24"/>
          <w:szCs w:val="24"/>
        </w:rPr>
        <w:t xml:space="preserve">dla pozostałych kosztów uzyskania prawa jazdy </w:t>
      </w:r>
      <w:r w:rsidRPr="00B043D9">
        <w:rPr>
          <w:rFonts w:ascii="Times New Roman" w:hAnsi="Times New Roman" w:cs="Times New Roman"/>
          <w:sz w:val="24"/>
          <w:szCs w:val="24"/>
        </w:rPr>
        <w:t xml:space="preserve">w przypadku kursu </w:t>
      </w:r>
      <w:r w:rsidRPr="00B043D9">
        <w:rPr>
          <w:rFonts w:ascii="Times New Roman" w:hAnsi="Times New Roman" w:cs="Times New Roman"/>
          <w:iCs/>
          <w:sz w:val="24"/>
          <w:szCs w:val="24"/>
        </w:rPr>
        <w:t xml:space="preserve">poza miejscowością zamieszkania wnioskodawcy (koszty związane </w:t>
      </w:r>
      <w:r w:rsidRPr="00B043D9">
        <w:rPr>
          <w:rFonts w:ascii="Times New Roman" w:hAnsi="Times New Roman" w:cs="Times New Roman"/>
          <w:iCs/>
          <w:sz w:val="24"/>
          <w:szCs w:val="24"/>
        </w:rPr>
        <w:br/>
        <w:t xml:space="preserve">z </w:t>
      </w:r>
      <w:r w:rsidRPr="00B043D9">
        <w:rPr>
          <w:rFonts w:ascii="Times New Roman" w:hAnsi="Times New Roman" w:cs="Times New Roman"/>
          <w:iCs/>
          <w:kern w:val="2"/>
          <w:sz w:val="24"/>
          <w:szCs w:val="24"/>
        </w:rPr>
        <w:t>zakwaterowaniem, wyżywieniem i dojazdem w okresie trwania</w:t>
      </w:r>
      <w:r w:rsidRPr="00B043D9">
        <w:rPr>
          <w:rFonts w:ascii="Times New Roman" w:hAnsi="Times New Roman" w:cs="Times New Roman"/>
          <w:iCs/>
          <w:kern w:val="2"/>
          <w:sz w:val="24"/>
          <w:szCs w:val="24"/>
        </w:rPr>
        <w:br/>
        <w:t xml:space="preserve">kursu) </w:t>
      </w:r>
      <w:r w:rsidRPr="00B043D9">
        <w:rPr>
          <w:rFonts w:ascii="Times New Roman" w:hAnsi="Times New Roman" w:cs="Times New Roman"/>
          <w:kern w:val="2"/>
          <w:sz w:val="24"/>
          <w:szCs w:val="24"/>
        </w:rPr>
        <w:t>– 800 zł,</w:t>
      </w:r>
    </w:p>
    <w:p w14:paraId="647EA87E" w14:textId="77777777" w:rsidR="004353D2" w:rsidRPr="00B043D9" w:rsidRDefault="004353D2" w:rsidP="004353D2">
      <w:pPr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1418" w:hanging="284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043D9">
        <w:rPr>
          <w:rFonts w:ascii="Times New Roman" w:hAnsi="Times New Roman" w:cs="Times New Roman"/>
          <w:kern w:val="2"/>
          <w:sz w:val="24"/>
          <w:szCs w:val="24"/>
        </w:rPr>
        <w:t>dla kosztów usług tłumacza migowego – 500 zł,</w:t>
      </w:r>
    </w:p>
    <w:p w14:paraId="6A12E52E" w14:textId="77777777" w:rsidR="004353D2" w:rsidRPr="00B043D9" w:rsidRDefault="004353D2" w:rsidP="004353D2">
      <w:pPr>
        <w:numPr>
          <w:ilvl w:val="1"/>
          <w:numId w:val="9"/>
        </w:numPr>
        <w:tabs>
          <w:tab w:val="left" w:pos="851"/>
          <w:tab w:val="left" w:pos="1134"/>
        </w:tabs>
        <w:spacing w:after="0" w:line="240" w:lineRule="auto"/>
        <w:ind w:hanging="106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043D9">
        <w:rPr>
          <w:rFonts w:ascii="Times New Roman" w:hAnsi="Times New Roman" w:cs="Times New Roman"/>
          <w:iCs/>
          <w:kern w:val="2"/>
          <w:sz w:val="24"/>
          <w:szCs w:val="24"/>
        </w:rPr>
        <w:t>w Zadaniu 4 – 4.000 zł;</w:t>
      </w:r>
    </w:p>
    <w:p w14:paraId="71EEF5C4" w14:textId="77777777" w:rsidR="004353D2" w:rsidRPr="00B043D9" w:rsidRDefault="004353D2" w:rsidP="004353D2">
      <w:pPr>
        <w:numPr>
          <w:ilvl w:val="0"/>
          <w:numId w:val="9"/>
        </w:numPr>
        <w:tabs>
          <w:tab w:val="clear" w:pos="644"/>
          <w:tab w:val="num" w:pos="-2552"/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B043D9">
        <w:rPr>
          <w:rFonts w:ascii="Times New Roman" w:hAnsi="Times New Roman" w:cs="Times New Roman"/>
          <w:iCs/>
          <w:kern w:val="2"/>
          <w:sz w:val="24"/>
          <w:szCs w:val="24"/>
        </w:rPr>
        <w:t>Obszaru B:</w:t>
      </w:r>
    </w:p>
    <w:p w14:paraId="77575B28" w14:textId="77777777" w:rsidR="004353D2" w:rsidRPr="00B043D9" w:rsidRDefault="004353D2" w:rsidP="004353D2">
      <w:pPr>
        <w:numPr>
          <w:ilvl w:val="1"/>
          <w:numId w:val="9"/>
        </w:numPr>
        <w:tabs>
          <w:tab w:val="left" w:pos="1134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B043D9">
        <w:rPr>
          <w:rFonts w:ascii="Times New Roman" w:hAnsi="Times New Roman" w:cs="Times New Roman"/>
          <w:iCs/>
          <w:kern w:val="2"/>
          <w:sz w:val="24"/>
          <w:szCs w:val="24"/>
        </w:rPr>
        <w:t>w Zadaniu 1:</w:t>
      </w:r>
    </w:p>
    <w:p w14:paraId="357EA95E" w14:textId="77777777" w:rsidR="0005473C" w:rsidRPr="00B043D9" w:rsidRDefault="0005473C" w:rsidP="0005473C">
      <w:pPr>
        <w:numPr>
          <w:ilvl w:val="0"/>
          <w:numId w:val="11"/>
        </w:numPr>
        <w:spacing w:before="60" w:after="60"/>
        <w:ind w:left="1135" w:hanging="284"/>
        <w:rPr>
          <w:rFonts w:ascii="Times New Roman" w:hAnsi="Times New Roman" w:cs="Times New Roman"/>
          <w:iCs/>
          <w:kern w:val="2"/>
        </w:rPr>
      </w:pPr>
      <w:r w:rsidRPr="00B043D9">
        <w:rPr>
          <w:rFonts w:ascii="Times New Roman" w:hAnsi="Times New Roman" w:cs="Times New Roman"/>
          <w:iCs/>
          <w:kern w:val="2"/>
        </w:rPr>
        <w:t>dla osoby niewidomej – 9.000 zł oraz 15.000 zł na urządzenia brajlowskie (łącznie 24.000 zł),</w:t>
      </w:r>
    </w:p>
    <w:p w14:paraId="59F5F221" w14:textId="77777777" w:rsidR="004353D2" w:rsidRPr="00B043D9" w:rsidRDefault="004353D2" w:rsidP="004353D2">
      <w:pPr>
        <w:numPr>
          <w:ilvl w:val="0"/>
          <w:numId w:val="11"/>
        </w:numPr>
        <w:tabs>
          <w:tab w:val="left" w:pos="1134"/>
          <w:tab w:val="left" w:pos="1418"/>
        </w:tabs>
        <w:spacing w:after="0" w:line="240" w:lineRule="auto"/>
        <w:ind w:left="851" w:right="-316" w:firstLine="283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B043D9">
        <w:rPr>
          <w:rFonts w:ascii="Times New Roman" w:hAnsi="Times New Roman" w:cs="Times New Roman"/>
          <w:iCs/>
          <w:kern w:val="2"/>
          <w:sz w:val="24"/>
          <w:szCs w:val="24"/>
        </w:rPr>
        <w:t>dla pozostałych osób z dysfunkcją narządu wzroku – 9.000 zł,</w:t>
      </w:r>
    </w:p>
    <w:p w14:paraId="4B56B946" w14:textId="77777777" w:rsidR="004353D2" w:rsidRPr="00B043D9" w:rsidRDefault="004353D2" w:rsidP="004353D2">
      <w:pPr>
        <w:numPr>
          <w:ilvl w:val="0"/>
          <w:numId w:val="11"/>
        </w:numPr>
        <w:tabs>
          <w:tab w:val="left" w:pos="1134"/>
          <w:tab w:val="left" w:pos="1418"/>
        </w:tabs>
        <w:spacing w:after="0" w:line="240" w:lineRule="auto"/>
        <w:ind w:left="851" w:firstLine="283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B043D9">
        <w:rPr>
          <w:rFonts w:ascii="Times New Roman" w:hAnsi="Times New Roman" w:cs="Times New Roman"/>
          <w:iCs/>
          <w:kern w:val="2"/>
          <w:sz w:val="24"/>
          <w:szCs w:val="24"/>
        </w:rPr>
        <w:t>dla osoby z dy</w:t>
      </w:r>
      <w:r w:rsidR="008E706E" w:rsidRPr="00B043D9">
        <w:rPr>
          <w:rFonts w:ascii="Times New Roman" w:hAnsi="Times New Roman" w:cs="Times New Roman"/>
          <w:iCs/>
          <w:kern w:val="2"/>
          <w:sz w:val="24"/>
          <w:szCs w:val="24"/>
        </w:rPr>
        <w:t>sfunkcją obu kończyn górnych – 7</w:t>
      </w:r>
      <w:r w:rsidRPr="00B043D9">
        <w:rPr>
          <w:rFonts w:ascii="Times New Roman" w:hAnsi="Times New Roman" w:cs="Times New Roman"/>
          <w:iCs/>
          <w:kern w:val="2"/>
          <w:sz w:val="24"/>
          <w:szCs w:val="24"/>
        </w:rPr>
        <w:t>.000 zł,</w:t>
      </w:r>
    </w:p>
    <w:p w14:paraId="590E91BD" w14:textId="77777777" w:rsidR="004353D2" w:rsidRPr="00B043D9" w:rsidRDefault="004353D2" w:rsidP="004353D2">
      <w:pPr>
        <w:numPr>
          <w:ilvl w:val="1"/>
          <w:numId w:val="9"/>
        </w:numPr>
        <w:tabs>
          <w:tab w:val="left" w:pos="1134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B043D9">
        <w:rPr>
          <w:rFonts w:ascii="Times New Roman" w:hAnsi="Times New Roman" w:cs="Times New Roman"/>
          <w:iCs/>
          <w:kern w:val="2"/>
          <w:sz w:val="24"/>
          <w:szCs w:val="24"/>
        </w:rPr>
        <w:t>w Zadaniu 2:</w:t>
      </w:r>
    </w:p>
    <w:p w14:paraId="1EF9DB4D" w14:textId="77777777" w:rsidR="004353D2" w:rsidRPr="00B043D9" w:rsidRDefault="004353D2" w:rsidP="004353D2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851" w:firstLine="283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043D9">
        <w:rPr>
          <w:rFonts w:ascii="Times New Roman" w:hAnsi="Times New Roman" w:cs="Times New Roman"/>
          <w:kern w:val="2"/>
          <w:sz w:val="24"/>
          <w:szCs w:val="24"/>
        </w:rPr>
        <w:t>dla osoby głuchoniewidomej – 4.000 zł,</w:t>
      </w:r>
    </w:p>
    <w:p w14:paraId="725ED211" w14:textId="77777777" w:rsidR="004353D2" w:rsidRPr="00B043D9" w:rsidRDefault="004353D2" w:rsidP="004353D2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851" w:firstLine="283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043D9">
        <w:rPr>
          <w:rFonts w:ascii="Times New Roman" w:hAnsi="Times New Roman" w:cs="Times New Roman"/>
          <w:kern w:val="2"/>
          <w:sz w:val="24"/>
          <w:szCs w:val="24"/>
        </w:rPr>
        <w:t>dla osoby z dysfunkcją narządu słuchu – 3.000 zł,</w:t>
      </w:r>
    </w:p>
    <w:p w14:paraId="3AADBFC0" w14:textId="77777777" w:rsidR="004353D2" w:rsidRPr="00B043D9" w:rsidRDefault="004353D2" w:rsidP="004353D2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851" w:firstLine="283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043D9">
        <w:rPr>
          <w:rFonts w:ascii="Times New Roman" w:hAnsi="Times New Roman" w:cs="Times New Roman"/>
          <w:kern w:val="2"/>
          <w:sz w:val="24"/>
          <w:szCs w:val="24"/>
        </w:rPr>
        <w:t>dla pozostałych adresatów obszaru – 2.000 zł,</w:t>
      </w:r>
    </w:p>
    <w:p w14:paraId="36A2000B" w14:textId="77777777" w:rsidR="004353D2" w:rsidRPr="00B043D9" w:rsidRDefault="004353D2" w:rsidP="004353D2">
      <w:pPr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B043D9">
        <w:rPr>
          <w:rFonts w:ascii="Times New Roman" w:hAnsi="Times New Roman" w:cs="Times New Roman"/>
          <w:iCs/>
          <w:kern w:val="2"/>
          <w:sz w:val="24"/>
          <w:szCs w:val="24"/>
        </w:rPr>
        <w:t>z możliwością zwiększenia kwoty dofinansowania w indywidualnych przypadkach, maksymalnie o 100%, wyłącznie w przypadku, gdy poziom dysfunkcji narządu wzroku lub słuchu wymaga zwiększenia liczby godzin szkolenia,</w:t>
      </w:r>
    </w:p>
    <w:p w14:paraId="7FE870EC" w14:textId="77777777" w:rsidR="004353D2" w:rsidRPr="00B043D9" w:rsidRDefault="008E706E" w:rsidP="004353D2">
      <w:pPr>
        <w:tabs>
          <w:tab w:val="left" w:pos="1134"/>
        </w:tabs>
        <w:spacing w:after="0" w:line="240" w:lineRule="auto"/>
        <w:ind w:left="851" w:right="-316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B043D9">
        <w:rPr>
          <w:rFonts w:ascii="Times New Roman" w:hAnsi="Times New Roman" w:cs="Times New Roman"/>
          <w:iCs/>
          <w:kern w:val="2"/>
          <w:sz w:val="24"/>
          <w:szCs w:val="24"/>
        </w:rPr>
        <w:t>c)</w:t>
      </w:r>
      <w:r w:rsidRPr="00B043D9">
        <w:rPr>
          <w:rFonts w:ascii="Times New Roman" w:hAnsi="Times New Roman" w:cs="Times New Roman"/>
          <w:iCs/>
          <w:kern w:val="2"/>
          <w:sz w:val="24"/>
          <w:szCs w:val="24"/>
        </w:rPr>
        <w:tab/>
        <w:t>w Zadaniu 3 – 7.5</w:t>
      </w:r>
      <w:r w:rsidR="004353D2" w:rsidRPr="00B043D9">
        <w:rPr>
          <w:rFonts w:ascii="Times New Roman" w:hAnsi="Times New Roman" w:cs="Times New Roman"/>
          <w:iCs/>
          <w:kern w:val="2"/>
          <w:sz w:val="24"/>
          <w:szCs w:val="24"/>
        </w:rPr>
        <w:t>00 zł,</w:t>
      </w:r>
    </w:p>
    <w:p w14:paraId="13410027" w14:textId="77777777" w:rsidR="004353D2" w:rsidRPr="00B043D9" w:rsidRDefault="008E706E" w:rsidP="004353D2">
      <w:pPr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B043D9">
        <w:rPr>
          <w:rFonts w:ascii="Times New Roman" w:hAnsi="Times New Roman" w:cs="Times New Roman"/>
          <w:iCs/>
          <w:kern w:val="2"/>
          <w:sz w:val="24"/>
          <w:szCs w:val="24"/>
        </w:rPr>
        <w:t>d)</w:t>
      </w:r>
      <w:r w:rsidRPr="00B043D9">
        <w:rPr>
          <w:rFonts w:ascii="Times New Roman" w:hAnsi="Times New Roman" w:cs="Times New Roman"/>
          <w:iCs/>
          <w:kern w:val="2"/>
          <w:sz w:val="24"/>
          <w:szCs w:val="24"/>
        </w:rPr>
        <w:tab/>
        <w:t>w Zadaniu 4 – 4.0</w:t>
      </w:r>
      <w:r w:rsidR="004353D2" w:rsidRPr="00B043D9">
        <w:rPr>
          <w:rFonts w:ascii="Times New Roman" w:hAnsi="Times New Roman" w:cs="Times New Roman"/>
          <w:iCs/>
          <w:kern w:val="2"/>
          <w:sz w:val="24"/>
          <w:szCs w:val="24"/>
        </w:rPr>
        <w:t xml:space="preserve">00 zł, </w:t>
      </w:r>
    </w:p>
    <w:p w14:paraId="3FAF99BB" w14:textId="77777777" w:rsidR="004353D2" w:rsidRPr="00B043D9" w:rsidRDefault="004353D2" w:rsidP="004353D2">
      <w:pPr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B043D9">
        <w:rPr>
          <w:rFonts w:ascii="Times New Roman" w:hAnsi="Times New Roman" w:cs="Times New Roman"/>
          <w:iCs/>
          <w:kern w:val="2"/>
          <w:sz w:val="24"/>
          <w:szCs w:val="24"/>
        </w:rPr>
        <w:t>e)</w:t>
      </w:r>
      <w:r w:rsidRPr="00B043D9">
        <w:rPr>
          <w:rFonts w:ascii="Times New Roman" w:hAnsi="Times New Roman" w:cs="Times New Roman"/>
          <w:iCs/>
          <w:kern w:val="2"/>
          <w:sz w:val="24"/>
          <w:szCs w:val="24"/>
        </w:rPr>
        <w:tab/>
        <w:t xml:space="preserve">w Zadaniu 5 – 1.500 zł; </w:t>
      </w:r>
    </w:p>
    <w:p w14:paraId="4EA9724D" w14:textId="77777777" w:rsidR="004353D2" w:rsidRPr="00B043D9" w:rsidRDefault="004353D2" w:rsidP="004353D2">
      <w:pPr>
        <w:numPr>
          <w:ilvl w:val="0"/>
          <w:numId w:val="9"/>
        </w:numPr>
        <w:tabs>
          <w:tab w:val="clear" w:pos="644"/>
          <w:tab w:val="num" w:pos="-2552"/>
          <w:tab w:val="left" w:pos="851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B043D9">
        <w:rPr>
          <w:rFonts w:ascii="Times New Roman" w:hAnsi="Times New Roman" w:cs="Times New Roman"/>
          <w:iCs/>
          <w:kern w:val="2"/>
          <w:sz w:val="24"/>
          <w:szCs w:val="24"/>
        </w:rPr>
        <w:t>Obszaru C:</w:t>
      </w:r>
    </w:p>
    <w:p w14:paraId="5592C5DE" w14:textId="027BD4A7" w:rsidR="004353D2" w:rsidRPr="00B043D9" w:rsidRDefault="004353D2" w:rsidP="004353D2">
      <w:pPr>
        <w:pStyle w:val="Akapitzlist"/>
        <w:numPr>
          <w:ilvl w:val="1"/>
          <w:numId w:val="9"/>
        </w:numPr>
        <w:tabs>
          <w:tab w:val="left" w:pos="851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B043D9">
        <w:rPr>
          <w:rFonts w:ascii="Times New Roman" w:hAnsi="Times New Roman" w:cs="Times New Roman"/>
          <w:iCs/>
          <w:kern w:val="2"/>
          <w:sz w:val="24"/>
          <w:szCs w:val="24"/>
        </w:rPr>
        <w:t>w Zadaniu 1 – 1</w:t>
      </w:r>
      <w:r w:rsidR="008130BA" w:rsidRPr="00B043D9">
        <w:rPr>
          <w:rFonts w:ascii="Times New Roman" w:hAnsi="Times New Roman" w:cs="Times New Roman"/>
          <w:iCs/>
          <w:kern w:val="2"/>
          <w:sz w:val="24"/>
          <w:szCs w:val="24"/>
        </w:rPr>
        <w:t>6</w:t>
      </w:r>
      <w:r w:rsidRPr="00B043D9">
        <w:rPr>
          <w:rFonts w:ascii="Times New Roman" w:hAnsi="Times New Roman" w:cs="Times New Roman"/>
          <w:iCs/>
          <w:kern w:val="2"/>
          <w:sz w:val="24"/>
          <w:szCs w:val="24"/>
        </w:rPr>
        <w:t>.000 zł,</w:t>
      </w:r>
      <w:r w:rsidR="00332507" w:rsidRPr="00B043D9">
        <w:rPr>
          <w:rFonts w:ascii="Times New Roman" w:hAnsi="Times New Roman" w:cs="Times New Roman"/>
          <w:iCs/>
          <w:kern w:val="2"/>
          <w:sz w:val="24"/>
          <w:szCs w:val="24"/>
        </w:rPr>
        <w:t xml:space="preserve"> z możliwością zwiększenia kwoty dofinansowania do kwoty rekomendowanej przez eksperta PFRON, jednak nie więcej niż 25</w:t>
      </w:r>
      <w:r w:rsidR="00ED0955" w:rsidRPr="00B043D9">
        <w:rPr>
          <w:rFonts w:ascii="Times New Roman" w:hAnsi="Times New Roman" w:cs="Times New Roman"/>
          <w:iCs/>
          <w:kern w:val="2"/>
          <w:sz w:val="24"/>
          <w:szCs w:val="24"/>
        </w:rPr>
        <w:t>.</w:t>
      </w:r>
      <w:r w:rsidR="00332507" w:rsidRPr="00B043D9">
        <w:rPr>
          <w:rFonts w:ascii="Times New Roman" w:hAnsi="Times New Roman" w:cs="Times New Roman"/>
          <w:iCs/>
          <w:kern w:val="2"/>
          <w:sz w:val="24"/>
          <w:szCs w:val="24"/>
        </w:rPr>
        <w:t>000,00zł.,</w:t>
      </w:r>
    </w:p>
    <w:p w14:paraId="7ABDC3F1" w14:textId="77777777" w:rsidR="004353D2" w:rsidRPr="00B043D9" w:rsidRDefault="004353D2" w:rsidP="004353D2">
      <w:pPr>
        <w:numPr>
          <w:ilvl w:val="1"/>
          <w:numId w:val="9"/>
        </w:numPr>
        <w:tabs>
          <w:tab w:val="num" w:pos="851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B043D9">
        <w:rPr>
          <w:rFonts w:ascii="Times New Roman" w:hAnsi="Times New Roman" w:cs="Times New Roman"/>
          <w:iCs/>
          <w:kern w:val="2"/>
          <w:sz w:val="24"/>
          <w:szCs w:val="24"/>
        </w:rPr>
        <w:t>w Zadaniu 2 – 3.500 zł,</w:t>
      </w:r>
      <w:r w:rsidR="00332507" w:rsidRPr="00B043D9">
        <w:rPr>
          <w:rFonts w:ascii="Times New Roman" w:hAnsi="Times New Roman" w:cs="Times New Roman"/>
          <w:iCs/>
          <w:kern w:val="2"/>
          <w:sz w:val="24"/>
          <w:szCs w:val="24"/>
        </w:rPr>
        <w:t xml:space="preserve"> z czego na zakup 1 akumulatora nie więcej niż 1000,00zł.</w:t>
      </w:r>
    </w:p>
    <w:p w14:paraId="5D12DCC6" w14:textId="77777777" w:rsidR="004353D2" w:rsidRPr="00B043D9" w:rsidRDefault="004353D2" w:rsidP="004353D2">
      <w:pPr>
        <w:numPr>
          <w:ilvl w:val="1"/>
          <w:numId w:val="9"/>
        </w:numPr>
        <w:tabs>
          <w:tab w:val="num" w:pos="851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B043D9">
        <w:rPr>
          <w:rFonts w:ascii="Times New Roman" w:hAnsi="Times New Roman" w:cs="Times New Roman"/>
          <w:iCs/>
          <w:kern w:val="2"/>
          <w:sz w:val="24"/>
          <w:szCs w:val="24"/>
        </w:rPr>
        <w:t>w Zadaniu 3 dla protezy na III poziomie jakości, przy amputacji:</w:t>
      </w:r>
    </w:p>
    <w:p w14:paraId="37AC8B3F" w14:textId="77777777" w:rsidR="004353D2" w:rsidRPr="00B043D9" w:rsidRDefault="00332507" w:rsidP="004353D2">
      <w:pPr>
        <w:numPr>
          <w:ilvl w:val="0"/>
          <w:numId w:val="13"/>
        </w:numPr>
        <w:tabs>
          <w:tab w:val="num" w:pos="1134"/>
          <w:tab w:val="left" w:pos="1418"/>
        </w:tabs>
        <w:spacing w:after="0" w:line="240" w:lineRule="auto"/>
        <w:ind w:left="1134" w:firstLine="0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B043D9">
        <w:rPr>
          <w:rFonts w:ascii="Times New Roman" w:hAnsi="Times New Roman" w:cs="Times New Roman"/>
          <w:iCs/>
          <w:kern w:val="2"/>
          <w:sz w:val="24"/>
          <w:szCs w:val="24"/>
        </w:rPr>
        <w:t>w zakresie ręki – 12</w:t>
      </w:r>
      <w:r w:rsidR="004353D2" w:rsidRPr="00B043D9">
        <w:rPr>
          <w:rFonts w:ascii="Times New Roman" w:hAnsi="Times New Roman" w:cs="Times New Roman"/>
          <w:iCs/>
          <w:kern w:val="2"/>
          <w:sz w:val="24"/>
          <w:szCs w:val="24"/>
        </w:rPr>
        <w:t>.000 zł,</w:t>
      </w:r>
    </w:p>
    <w:p w14:paraId="7166B844" w14:textId="77777777" w:rsidR="004353D2" w:rsidRPr="00B043D9" w:rsidRDefault="004353D2" w:rsidP="004353D2">
      <w:pPr>
        <w:numPr>
          <w:ilvl w:val="0"/>
          <w:numId w:val="13"/>
        </w:numPr>
        <w:tabs>
          <w:tab w:val="num" w:pos="1134"/>
        </w:tabs>
        <w:spacing w:after="0" w:line="240" w:lineRule="auto"/>
        <w:ind w:left="1134" w:firstLine="0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B043D9">
        <w:rPr>
          <w:rFonts w:ascii="Times New Roman" w:hAnsi="Times New Roman" w:cs="Times New Roman"/>
          <w:iCs/>
          <w:kern w:val="2"/>
          <w:sz w:val="24"/>
          <w:szCs w:val="24"/>
        </w:rPr>
        <w:t>przedramienia – 2</w:t>
      </w:r>
      <w:r w:rsidR="00332507" w:rsidRPr="00B043D9">
        <w:rPr>
          <w:rFonts w:ascii="Times New Roman" w:hAnsi="Times New Roman" w:cs="Times New Roman"/>
          <w:iCs/>
          <w:kern w:val="2"/>
          <w:sz w:val="24"/>
          <w:szCs w:val="24"/>
        </w:rPr>
        <w:t>6</w:t>
      </w:r>
      <w:r w:rsidRPr="00B043D9">
        <w:rPr>
          <w:rFonts w:ascii="Times New Roman" w:hAnsi="Times New Roman" w:cs="Times New Roman"/>
          <w:iCs/>
          <w:kern w:val="2"/>
          <w:sz w:val="24"/>
          <w:szCs w:val="24"/>
        </w:rPr>
        <w:t>.000 zł,</w:t>
      </w:r>
    </w:p>
    <w:p w14:paraId="0CB7F461" w14:textId="77777777" w:rsidR="004353D2" w:rsidRPr="00B043D9" w:rsidRDefault="004353D2" w:rsidP="004353D2">
      <w:pPr>
        <w:numPr>
          <w:ilvl w:val="0"/>
          <w:numId w:val="13"/>
        </w:numPr>
        <w:tabs>
          <w:tab w:val="num" w:pos="1134"/>
        </w:tabs>
        <w:spacing w:after="0" w:line="240" w:lineRule="auto"/>
        <w:ind w:left="1134" w:firstLine="0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B043D9">
        <w:rPr>
          <w:rFonts w:ascii="Times New Roman" w:hAnsi="Times New Roman" w:cs="Times New Roman"/>
          <w:iCs/>
          <w:kern w:val="2"/>
          <w:sz w:val="24"/>
          <w:szCs w:val="24"/>
        </w:rPr>
        <w:t>ramienia lub wył</w:t>
      </w:r>
      <w:r w:rsidR="00332507" w:rsidRPr="00B043D9">
        <w:rPr>
          <w:rFonts w:ascii="Times New Roman" w:hAnsi="Times New Roman" w:cs="Times New Roman"/>
          <w:iCs/>
          <w:kern w:val="2"/>
          <w:sz w:val="24"/>
          <w:szCs w:val="24"/>
        </w:rPr>
        <w:t>uszczeniu w stawie barkowym – 30</w:t>
      </w:r>
      <w:r w:rsidRPr="00B043D9">
        <w:rPr>
          <w:rFonts w:ascii="Times New Roman" w:hAnsi="Times New Roman" w:cs="Times New Roman"/>
          <w:iCs/>
          <w:kern w:val="2"/>
          <w:sz w:val="24"/>
          <w:szCs w:val="24"/>
        </w:rPr>
        <w:t>.000 zł,</w:t>
      </w:r>
    </w:p>
    <w:p w14:paraId="0826E178" w14:textId="77777777" w:rsidR="004353D2" w:rsidRPr="00B043D9" w:rsidRDefault="004353D2" w:rsidP="004353D2">
      <w:pPr>
        <w:numPr>
          <w:ilvl w:val="0"/>
          <w:numId w:val="13"/>
        </w:numPr>
        <w:tabs>
          <w:tab w:val="num" w:pos="1134"/>
        </w:tabs>
        <w:spacing w:after="0" w:line="240" w:lineRule="auto"/>
        <w:ind w:left="1134" w:firstLine="0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B043D9">
        <w:rPr>
          <w:rFonts w:ascii="Times New Roman" w:hAnsi="Times New Roman" w:cs="Times New Roman"/>
          <w:iCs/>
          <w:kern w:val="2"/>
          <w:sz w:val="24"/>
          <w:szCs w:val="24"/>
        </w:rPr>
        <w:t>na poziomie</w:t>
      </w:r>
      <w:r w:rsidR="00332507" w:rsidRPr="00B043D9">
        <w:rPr>
          <w:rFonts w:ascii="Times New Roman" w:hAnsi="Times New Roman" w:cs="Times New Roman"/>
          <w:iCs/>
          <w:kern w:val="2"/>
          <w:sz w:val="24"/>
          <w:szCs w:val="24"/>
        </w:rPr>
        <w:t xml:space="preserve"> stopy lub podudzia – 18</w:t>
      </w:r>
      <w:r w:rsidRPr="00B043D9">
        <w:rPr>
          <w:rFonts w:ascii="Times New Roman" w:hAnsi="Times New Roman" w:cs="Times New Roman"/>
          <w:iCs/>
          <w:kern w:val="2"/>
          <w:sz w:val="24"/>
          <w:szCs w:val="24"/>
        </w:rPr>
        <w:t>.000 zł,</w:t>
      </w:r>
    </w:p>
    <w:p w14:paraId="56A45CDC" w14:textId="77777777" w:rsidR="004353D2" w:rsidRPr="00B043D9" w:rsidRDefault="004353D2" w:rsidP="004353D2">
      <w:pPr>
        <w:numPr>
          <w:ilvl w:val="0"/>
          <w:numId w:val="13"/>
        </w:numPr>
        <w:tabs>
          <w:tab w:val="num" w:pos="1134"/>
        </w:tabs>
        <w:spacing w:after="0" w:line="240" w:lineRule="auto"/>
        <w:ind w:left="1134" w:firstLine="0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B043D9">
        <w:rPr>
          <w:rFonts w:ascii="Times New Roman" w:hAnsi="Times New Roman" w:cs="Times New Roman"/>
          <w:iCs/>
          <w:kern w:val="2"/>
          <w:sz w:val="24"/>
          <w:szCs w:val="24"/>
        </w:rPr>
        <w:t xml:space="preserve">na wysokości uda </w:t>
      </w:r>
      <w:r w:rsidR="00332507" w:rsidRPr="00B043D9">
        <w:rPr>
          <w:rFonts w:ascii="Times New Roman" w:hAnsi="Times New Roman" w:cs="Times New Roman"/>
          <w:iCs/>
          <w:kern w:val="2"/>
          <w:sz w:val="24"/>
          <w:szCs w:val="24"/>
        </w:rPr>
        <w:t>(także przez staw kolanowy) – 25</w:t>
      </w:r>
      <w:r w:rsidRPr="00B043D9">
        <w:rPr>
          <w:rFonts w:ascii="Times New Roman" w:hAnsi="Times New Roman" w:cs="Times New Roman"/>
          <w:iCs/>
          <w:kern w:val="2"/>
          <w:sz w:val="24"/>
          <w:szCs w:val="24"/>
        </w:rPr>
        <w:t>.000 zł,</w:t>
      </w:r>
    </w:p>
    <w:p w14:paraId="7A8B3A76" w14:textId="77777777" w:rsidR="004353D2" w:rsidRPr="00B043D9" w:rsidRDefault="004353D2" w:rsidP="004353D2">
      <w:pPr>
        <w:numPr>
          <w:ilvl w:val="0"/>
          <w:numId w:val="13"/>
        </w:numPr>
        <w:tabs>
          <w:tab w:val="num" w:pos="1134"/>
        </w:tabs>
        <w:spacing w:after="0" w:line="240" w:lineRule="auto"/>
        <w:ind w:left="1134" w:firstLine="0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B043D9">
        <w:rPr>
          <w:rFonts w:ascii="Times New Roman" w:hAnsi="Times New Roman" w:cs="Times New Roman"/>
          <w:iCs/>
          <w:kern w:val="2"/>
          <w:sz w:val="24"/>
          <w:szCs w:val="24"/>
        </w:rPr>
        <w:t>uda lub wył</w:t>
      </w:r>
      <w:r w:rsidR="00332507" w:rsidRPr="00B043D9">
        <w:rPr>
          <w:rFonts w:ascii="Times New Roman" w:hAnsi="Times New Roman" w:cs="Times New Roman"/>
          <w:iCs/>
          <w:kern w:val="2"/>
          <w:sz w:val="24"/>
          <w:szCs w:val="24"/>
        </w:rPr>
        <w:t>uszczeniu w stawie biodrowym – 30</w:t>
      </w:r>
      <w:r w:rsidRPr="00B043D9">
        <w:rPr>
          <w:rFonts w:ascii="Times New Roman" w:hAnsi="Times New Roman" w:cs="Times New Roman"/>
          <w:iCs/>
          <w:kern w:val="2"/>
          <w:sz w:val="24"/>
          <w:szCs w:val="24"/>
        </w:rPr>
        <w:t>.000 zł,</w:t>
      </w:r>
    </w:p>
    <w:p w14:paraId="4A4EB934" w14:textId="77777777" w:rsidR="004353D2" w:rsidRPr="00B043D9" w:rsidRDefault="004353D2" w:rsidP="004353D2">
      <w:pPr>
        <w:spacing w:after="0" w:line="240" w:lineRule="auto"/>
        <w:ind w:left="1134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B043D9">
        <w:rPr>
          <w:rFonts w:ascii="Times New Roman" w:hAnsi="Times New Roman" w:cs="Times New Roman"/>
          <w:iCs/>
          <w:kern w:val="2"/>
          <w:sz w:val="24"/>
          <w:szCs w:val="24"/>
        </w:rPr>
        <w:lastRenderedPageBreak/>
        <w:t xml:space="preserve">z możliwością zwiększenia kwoty dofinansowania w wyjątkowych przypadkach </w:t>
      </w:r>
      <w:r w:rsidR="00332507" w:rsidRPr="00B043D9">
        <w:rPr>
          <w:rFonts w:ascii="Times New Roman" w:hAnsi="Times New Roman" w:cs="Times New Roman"/>
          <w:iCs/>
          <w:kern w:val="2"/>
          <w:sz w:val="24"/>
          <w:szCs w:val="24"/>
        </w:rPr>
        <w:t xml:space="preserve">do kwoty rekomendowanej przez eksperta PFRON </w:t>
      </w:r>
      <w:r w:rsidRPr="00B043D9">
        <w:rPr>
          <w:rFonts w:ascii="Times New Roman" w:hAnsi="Times New Roman" w:cs="Times New Roman"/>
          <w:iCs/>
          <w:kern w:val="2"/>
          <w:sz w:val="24"/>
          <w:szCs w:val="24"/>
        </w:rPr>
        <w:t>i wyłącznie wtedy, gdy celowość zwiększenia jakości protezy do poziomu IV (dla </w:t>
      </w:r>
      <w:r w:rsidRPr="00B043D9">
        <w:rPr>
          <w:rFonts w:ascii="Times New Roman" w:hAnsi="Times New Roman" w:cs="Times New Roman"/>
          <w:sz w:val="24"/>
          <w:szCs w:val="24"/>
        </w:rPr>
        <w:t xml:space="preserve">zdolności do pracy wnioskodawcy), </w:t>
      </w:r>
      <w:r w:rsidRPr="00B043D9">
        <w:rPr>
          <w:rFonts w:ascii="Times New Roman" w:hAnsi="Times New Roman" w:cs="Times New Roman"/>
          <w:iCs/>
          <w:kern w:val="2"/>
          <w:sz w:val="24"/>
          <w:szCs w:val="24"/>
        </w:rPr>
        <w:t>zostanie zarekomendowana przez eksperta PFRON,</w:t>
      </w:r>
    </w:p>
    <w:p w14:paraId="4923CEF1" w14:textId="77777777" w:rsidR="004353D2" w:rsidRPr="00B043D9" w:rsidRDefault="004353D2" w:rsidP="004353D2">
      <w:pPr>
        <w:numPr>
          <w:ilvl w:val="1"/>
          <w:numId w:val="9"/>
        </w:numPr>
        <w:tabs>
          <w:tab w:val="num" w:pos="851"/>
          <w:tab w:val="left" w:pos="1134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B043D9">
        <w:rPr>
          <w:rFonts w:ascii="Times New Roman" w:hAnsi="Times New Roman" w:cs="Times New Roman"/>
          <w:iCs/>
          <w:kern w:val="2"/>
          <w:sz w:val="24"/>
          <w:szCs w:val="24"/>
        </w:rPr>
        <w:t>w Zadaniu 4 – do 30%</w:t>
      </w:r>
      <w:r w:rsidR="008E706E" w:rsidRPr="00B043D9">
        <w:rPr>
          <w:rFonts w:ascii="Times New Roman" w:hAnsi="Times New Roman" w:cs="Times New Roman"/>
          <w:iCs/>
          <w:kern w:val="2"/>
          <w:sz w:val="24"/>
          <w:szCs w:val="24"/>
        </w:rPr>
        <w:t xml:space="preserve"> kwot, o których mowa w lit. c, </w:t>
      </w:r>
    </w:p>
    <w:p w14:paraId="7DC6BF3A" w14:textId="77777777" w:rsidR="004353D2" w:rsidRPr="00B043D9" w:rsidRDefault="004353D2" w:rsidP="004353D2">
      <w:pPr>
        <w:numPr>
          <w:ilvl w:val="1"/>
          <w:numId w:val="9"/>
        </w:numPr>
        <w:tabs>
          <w:tab w:val="num" w:pos="1134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B043D9">
        <w:rPr>
          <w:rFonts w:ascii="Times New Roman" w:hAnsi="Times New Roman" w:cs="Times New Roman"/>
          <w:iCs/>
          <w:kern w:val="2"/>
          <w:sz w:val="24"/>
          <w:szCs w:val="24"/>
        </w:rPr>
        <w:t>w Zadaniu</w:t>
      </w:r>
      <w:r w:rsidR="008E706E" w:rsidRPr="00B043D9">
        <w:rPr>
          <w:rFonts w:ascii="Times New Roman" w:hAnsi="Times New Roman" w:cs="Times New Roman"/>
          <w:iCs/>
          <w:kern w:val="2"/>
          <w:sz w:val="24"/>
          <w:szCs w:val="24"/>
        </w:rPr>
        <w:t xml:space="preserve"> 1,</w:t>
      </w:r>
      <w:r w:rsidRPr="00B043D9">
        <w:rPr>
          <w:rFonts w:ascii="Times New Roman" w:hAnsi="Times New Roman" w:cs="Times New Roman"/>
          <w:iCs/>
          <w:kern w:val="2"/>
          <w:sz w:val="24"/>
          <w:szCs w:val="24"/>
        </w:rPr>
        <w:t xml:space="preserve">3 i 4 dla </w:t>
      </w:r>
      <w:r w:rsidRPr="00B043D9">
        <w:rPr>
          <w:rFonts w:ascii="Times New Roman" w:eastAsia="Arial Unicode MS" w:hAnsi="Times New Roman" w:cs="Times New Roman"/>
          <w:sz w:val="24"/>
          <w:szCs w:val="24"/>
        </w:rPr>
        <w:t xml:space="preserve">refundacji kosztów dojazdu beneficjenta programu na spotkanie z ekspertem PFRON lub kosztów dojazdu eksperta PFRON na spotkanie z beneficjentem programu </w:t>
      </w:r>
      <w:r w:rsidRPr="00B043D9">
        <w:rPr>
          <w:rFonts w:ascii="Times New Roman" w:hAnsi="Times New Roman" w:cs="Times New Roman"/>
          <w:iCs/>
          <w:kern w:val="2"/>
          <w:sz w:val="24"/>
          <w:szCs w:val="24"/>
        </w:rPr>
        <w:t>– w zależności od poniesionych kosztów, nie więcej niż 200 zł,</w:t>
      </w:r>
    </w:p>
    <w:p w14:paraId="4CA2FF71" w14:textId="77777777" w:rsidR="004353D2" w:rsidRPr="00B043D9" w:rsidRDefault="008E706E" w:rsidP="004353D2">
      <w:pPr>
        <w:numPr>
          <w:ilvl w:val="1"/>
          <w:numId w:val="9"/>
        </w:numPr>
        <w:tabs>
          <w:tab w:val="left" w:pos="851"/>
          <w:tab w:val="left" w:pos="1134"/>
        </w:tabs>
        <w:spacing w:after="0" w:line="240" w:lineRule="auto"/>
        <w:ind w:hanging="1069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B043D9">
        <w:rPr>
          <w:rFonts w:ascii="Times New Roman" w:hAnsi="Times New Roman" w:cs="Times New Roman"/>
          <w:iCs/>
          <w:kern w:val="2"/>
          <w:sz w:val="24"/>
          <w:szCs w:val="24"/>
        </w:rPr>
        <w:t>w Zadaniu 5 – 7.5</w:t>
      </w:r>
      <w:r w:rsidR="004353D2" w:rsidRPr="00B043D9">
        <w:rPr>
          <w:rFonts w:ascii="Times New Roman" w:hAnsi="Times New Roman" w:cs="Times New Roman"/>
          <w:iCs/>
          <w:kern w:val="2"/>
          <w:sz w:val="24"/>
          <w:szCs w:val="24"/>
        </w:rPr>
        <w:t>00 zł;</w:t>
      </w:r>
    </w:p>
    <w:p w14:paraId="242E7722" w14:textId="77777777" w:rsidR="004353D2" w:rsidRPr="00B043D9" w:rsidRDefault="004353D2" w:rsidP="004353D2">
      <w:pPr>
        <w:numPr>
          <w:ilvl w:val="0"/>
          <w:numId w:val="9"/>
        </w:numPr>
        <w:tabs>
          <w:tab w:val="clear" w:pos="644"/>
          <w:tab w:val="num" w:pos="-2552"/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B043D9">
        <w:rPr>
          <w:rFonts w:ascii="Times New Roman" w:hAnsi="Times New Roman" w:cs="Times New Roman"/>
          <w:iCs/>
          <w:kern w:val="2"/>
          <w:sz w:val="24"/>
          <w:szCs w:val="24"/>
        </w:rPr>
        <w:t xml:space="preserve">Obszaru D – </w:t>
      </w:r>
      <w:r w:rsidR="00C02824" w:rsidRPr="00B043D9">
        <w:rPr>
          <w:rFonts w:ascii="Times New Roman" w:hAnsi="Times New Roman" w:cs="Times New Roman"/>
          <w:sz w:val="24"/>
          <w:szCs w:val="24"/>
        </w:rPr>
        <w:t>3</w:t>
      </w:r>
      <w:r w:rsidRPr="00B043D9">
        <w:rPr>
          <w:rFonts w:ascii="Times New Roman" w:hAnsi="Times New Roman" w:cs="Times New Roman"/>
          <w:sz w:val="24"/>
          <w:szCs w:val="24"/>
        </w:rPr>
        <w:t xml:space="preserve">00 zł miesięcznie – tytułem </w:t>
      </w:r>
      <w:r w:rsidRPr="00B043D9">
        <w:rPr>
          <w:rFonts w:ascii="Times New Roman" w:hAnsi="Times New Roman" w:cs="Times New Roman"/>
          <w:iCs/>
          <w:kern w:val="2"/>
          <w:sz w:val="24"/>
          <w:szCs w:val="24"/>
        </w:rPr>
        <w:t xml:space="preserve">kosztów </w:t>
      </w:r>
      <w:r w:rsidRPr="00B043D9">
        <w:rPr>
          <w:rFonts w:ascii="Times New Roman" w:hAnsi="Times New Roman" w:cs="Times New Roman"/>
          <w:sz w:val="24"/>
          <w:szCs w:val="24"/>
        </w:rPr>
        <w:t xml:space="preserve">opieki nad jedną (każdą) osobą zależną. </w:t>
      </w:r>
    </w:p>
    <w:p w14:paraId="259D081A" w14:textId="77777777" w:rsidR="00D31704" w:rsidRPr="00B043D9" w:rsidRDefault="004353D2" w:rsidP="004353D2">
      <w:pPr>
        <w:suppressAutoHyphens/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B043D9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B043D9">
        <w:rPr>
          <w:rFonts w:ascii="Times New Roman" w:hAnsi="Times New Roman" w:cs="Times New Roman"/>
          <w:sz w:val="24"/>
          <w:szCs w:val="24"/>
        </w:rPr>
        <w:t xml:space="preserve">W ramach Modułu II kwota dofinansowania kosztów nauki, dotyczących semestru/półrocza </w:t>
      </w:r>
      <w:r w:rsidR="00D31704" w:rsidRPr="00B043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4CA27E" w14:textId="670EB4FD" w:rsidR="004353D2" w:rsidRPr="00B043D9" w:rsidRDefault="008E706E" w:rsidP="00D31704">
      <w:pPr>
        <w:suppressAutoHyphens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3D9">
        <w:rPr>
          <w:rFonts w:ascii="Times New Roman" w:hAnsi="Times New Roman" w:cs="Times New Roman"/>
          <w:sz w:val="24"/>
          <w:szCs w:val="24"/>
        </w:rPr>
        <w:t>objętego dofinansowaniem w 202</w:t>
      </w:r>
      <w:r w:rsidR="007A4C58" w:rsidRPr="00B043D9">
        <w:rPr>
          <w:rFonts w:ascii="Times New Roman" w:hAnsi="Times New Roman" w:cs="Times New Roman"/>
          <w:sz w:val="24"/>
          <w:szCs w:val="24"/>
        </w:rPr>
        <w:t>2</w:t>
      </w:r>
      <w:r w:rsidR="004353D2" w:rsidRPr="00B043D9">
        <w:rPr>
          <w:rFonts w:ascii="Times New Roman" w:hAnsi="Times New Roman" w:cs="Times New Roman"/>
          <w:sz w:val="24"/>
          <w:szCs w:val="24"/>
        </w:rPr>
        <w:t xml:space="preserve"> roku wynosi:</w:t>
      </w:r>
    </w:p>
    <w:p w14:paraId="5B027578" w14:textId="77777777" w:rsidR="008E706E" w:rsidRPr="00B043D9" w:rsidRDefault="008E706E" w:rsidP="004353D2">
      <w:pPr>
        <w:numPr>
          <w:ilvl w:val="0"/>
          <w:numId w:val="14"/>
        </w:numPr>
        <w:tabs>
          <w:tab w:val="clear" w:pos="644"/>
          <w:tab w:val="num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B043D9">
        <w:rPr>
          <w:rFonts w:ascii="Times New Roman" w:hAnsi="Times New Roman" w:cs="Times New Roman"/>
          <w:iCs/>
          <w:kern w:val="2"/>
          <w:sz w:val="24"/>
          <w:szCs w:val="24"/>
        </w:rPr>
        <w:t xml:space="preserve"> </w:t>
      </w:r>
      <w:r w:rsidR="004353D2" w:rsidRPr="00B043D9">
        <w:rPr>
          <w:rFonts w:ascii="Times New Roman" w:hAnsi="Times New Roman" w:cs="Times New Roman"/>
          <w:iCs/>
          <w:kern w:val="2"/>
          <w:sz w:val="24"/>
          <w:szCs w:val="24"/>
        </w:rPr>
        <w:t xml:space="preserve">dodatku na pokrycie kosztów kształcenia </w:t>
      </w:r>
      <w:r w:rsidRPr="00B043D9">
        <w:rPr>
          <w:rFonts w:ascii="Times New Roman" w:hAnsi="Times New Roman" w:cs="Times New Roman"/>
          <w:iCs/>
          <w:kern w:val="2"/>
          <w:sz w:val="24"/>
          <w:szCs w:val="24"/>
        </w:rPr>
        <w:t>:</w:t>
      </w:r>
    </w:p>
    <w:p w14:paraId="08615131" w14:textId="77777777" w:rsidR="004353D2" w:rsidRPr="00B043D9" w:rsidRDefault="008E706E" w:rsidP="008E706E">
      <w:pPr>
        <w:spacing w:after="0" w:line="240" w:lineRule="auto"/>
        <w:ind w:left="709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B043D9">
        <w:rPr>
          <w:rFonts w:ascii="Times New Roman" w:hAnsi="Times New Roman" w:cs="Times New Roman"/>
          <w:iCs/>
          <w:kern w:val="2"/>
          <w:sz w:val="24"/>
          <w:szCs w:val="24"/>
        </w:rPr>
        <w:t xml:space="preserve">a) </w:t>
      </w:r>
      <w:r w:rsidR="004353D2" w:rsidRPr="00B043D9">
        <w:rPr>
          <w:rFonts w:ascii="Times New Roman" w:hAnsi="Times New Roman" w:cs="Times New Roman"/>
          <w:iCs/>
          <w:kern w:val="2"/>
          <w:sz w:val="24"/>
          <w:szCs w:val="24"/>
        </w:rPr>
        <w:t>do 1.000 zł,</w:t>
      </w:r>
      <w:r w:rsidRPr="00B043D9">
        <w:rPr>
          <w:rFonts w:ascii="Times New Roman" w:hAnsi="Times New Roman" w:cs="Times New Roman"/>
          <w:iCs/>
          <w:kern w:val="2"/>
          <w:sz w:val="24"/>
          <w:szCs w:val="24"/>
        </w:rPr>
        <w:t xml:space="preserve"> dla wnioskodawców pobierających naukę w szkole policealnej lub kolegium,</w:t>
      </w:r>
    </w:p>
    <w:p w14:paraId="18747B0D" w14:textId="77777777" w:rsidR="008E706E" w:rsidRPr="00B043D9" w:rsidRDefault="008E706E" w:rsidP="008E706E">
      <w:pPr>
        <w:spacing w:after="0" w:line="240" w:lineRule="auto"/>
        <w:ind w:left="709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B043D9">
        <w:rPr>
          <w:rFonts w:ascii="Times New Roman" w:hAnsi="Times New Roman" w:cs="Times New Roman"/>
          <w:iCs/>
          <w:kern w:val="2"/>
          <w:sz w:val="24"/>
          <w:szCs w:val="24"/>
        </w:rPr>
        <w:t xml:space="preserve">b) do 1.500 zł dla pozostałych wnioskodawców. </w:t>
      </w:r>
    </w:p>
    <w:p w14:paraId="47A168AE" w14:textId="77777777" w:rsidR="004353D2" w:rsidRPr="00B043D9" w:rsidRDefault="004353D2" w:rsidP="004353D2">
      <w:pPr>
        <w:numPr>
          <w:ilvl w:val="0"/>
          <w:numId w:val="14"/>
        </w:numPr>
        <w:tabs>
          <w:tab w:val="clear" w:pos="644"/>
          <w:tab w:val="num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B043D9">
        <w:rPr>
          <w:rFonts w:ascii="Times New Roman" w:hAnsi="Times New Roman" w:cs="Times New Roman"/>
          <w:iCs/>
          <w:kern w:val="2"/>
          <w:sz w:val="24"/>
          <w:szCs w:val="24"/>
        </w:rPr>
        <w:t xml:space="preserve">dodatku na uiszczenie opłaty za przeprowadzenie przewodu doktorskiego – </w:t>
      </w:r>
      <w:r w:rsidRPr="00B043D9">
        <w:rPr>
          <w:rFonts w:ascii="Times New Roman" w:hAnsi="Times New Roman" w:cs="Times New Roman"/>
          <w:iCs/>
          <w:kern w:val="2"/>
          <w:sz w:val="24"/>
          <w:szCs w:val="24"/>
        </w:rPr>
        <w:br/>
        <w:t>do 4.000 zł,</w:t>
      </w:r>
    </w:p>
    <w:p w14:paraId="1639B594" w14:textId="77777777" w:rsidR="004353D2" w:rsidRPr="00B043D9" w:rsidRDefault="00AA50A3" w:rsidP="004353D2">
      <w:pPr>
        <w:numPr>
          <w:ilvl w:val="0"/>
          <w:numId w:val="14"/>
        </w:numPr>
        <w:tabs>
          <w:tab w:val="clear" w:pos="644"/>
          <w:tab w:val="num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B043D9">
        <w:rPr>
          <w:rFonts w:ascii="Times New Roman" w:hAnsi="Times New Roman" w:cs="Times New Roman"/>
          <w:iCs/>
          <w:kern w:val="2"/>
          <w:sz w:val="24"/>
          <w:szCs w:val="24"/>
        </w:rPr>
        <w:t>opłaty za naukę (czesne)</w:t>
      </w:r>
      <w:r w:rsidR="004353D2" w:rsidRPr="00B043D9">
        <w:rPr>
          <w:rFonts w:ascii="Times New Roman" w:hAnsi="Times New Roman" w:cs="Times New Roman"/>
          <w:iCs/>
          <w:kern w:val="2"/>
          <w:sz w:val="24"/>
          <w:szCs w:val="24"/>
        </w:rPr>
        <w:t xml:space="preserve">– równowartość kosztów czesnego w ramach jednej, aktualnie realizowanej formy kształcenia na poziomie wyższym (na jednym kierunku) - niezależnie od daty poniesienia kosztów, przy czym </w:t>
      </w:r>
      <w:r w:rsidR="008E706E" w:rsidRPr="00B043D9">
        <w:rPr>
          <w:rFonts w:ascii="Times New Roman" w:hAnsi="Times New Roman" w:cs="Times New Roman"/>
          <w:sz w:val="24"/>
          <w:szCs w:val="24"/>
        </w:rPr>
        <w:t>dofinansowanie powyżej kwoty 4</w:t>
      </w:r>
      <w:r w:rsidR="004353D2" w:rsidRPr="00B043D9">
        <w:rPr>
          <w:rFonts w:ascii="Times New Roman" w:hAnsi="Times New Roman" w:cs="Times New Roman"/>
          <w:sz w:val="24"/>
          <w:szCs w:val="24"/>
        </w:rPr>
        <w:t xml:space="preserve">.000 zł jest możliwe wyłącznie w przypadku, gdy wysokość przeciętnego miesięcznego dochodu wnioskodawcy nie przekracza kwoty </w:t>
      </w:r>
      <w:r w:rsidR="004353D2" w:rsidRPr="00B043D9">
        <w:rPr>
          <w:rFonts w:ascii="Times New Roman" w:hAnsi="Times New Roman" w:cs="Times New Roman"/>
          <w:iCs/>
          <w:sz w:val="24"/>
          <w:szCs w:val="24"/>
        </w:rPr>
        <w:t xml:space="preserve">764 zł (netto) </w:t>
      </w:r>
      <w:r w:rsidR="004353D2" w:rsidRPr="00B043D9">
        <w:rPr>
          <w:rFonts w:ascii="Times New Roman" w:hAnsi="Times New Roman" w:cs="Times New Roman"/>
          <w:sz w:val="24"/>
          <w:szCs w:val="24"/>
        </w:rPr>
        <w:t>na osobę.</w:t>
      </w:r>
      <w:r w:rsidR="004353D2" w:rsidRPr="00B043D9">
        <w:rPr>
          <w:rFonts w:ascii="Times New Roman" w:hAnsi="Times New Roman" w:cs="Times New Roman"/>
          <w:iCs/>
          <w:kern w:val="2"/>
          <w:sz w:val="24"/>
          <w:szCs w:val="24"/>
        </w:rPr>
        <w:t xml:space="preserve"> </w:t>
      </w:r>
    </w:p>
    <w:p w14:paraId="3EF7A47D" w14:textId="194BF235" w:rsidR="004353D2" w:rsidRPr="00B043D9" w:rsidRDefault="004353D2" w:rsidP="00D3170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Cs/>
          <w:kern w:val="2"/>
          <w:sz w:val="24"/>
          <w:szCs w:val="24"/>
        </w:rPr>
      </w:pPr>
      <w:r w:rsidRPr="00B043D9">
        <w:rPr>
          <w:rFonts w:ascii="Times New Roman" w:hAnsi="Times New Roman" w:cs="Times New Roman"/>
          <w:b/>
          <w:iCs/>
          <w:kern w:val="2"/>
          <w:sz w:val="24"/>
          <w:szCs w:val="24"/>
        </w:rPr>
        <w:t>9. </w:t>
      </w:r>
      <w:r w:rsidRPr="00B043D9">
        <w:rPr>
          <w:rFonts w:ascii="Times New Roman" w:hAnsi="Times New Roman" w:cs="Times New Roman"/>
          <w:iCs/>
          <w:kern w:val="2"/>
          <w:sz w:val="24"/>
          <w:szCs w:val="24"/>
        </w:rPr>
        <w:t>Decyzja w sprawie wyrażenia zgody na zwiększenie kwoty dofinansowania kosztów opłaty za naukę (czesne) dla wnioskodawcy, którego przeciętny miesięczny dochód przekracza kwotę, o której mowa</w:t>
      </w:r>
      <w:r w:rsidR="008E706E" w:rsidRPr="00B043D9">
        <w:rPr>
          <w:rFonts w:ascii="Times New Roman" w:hAnsi="Times New Roman" w:cs="Times New Roman"/>
          <w:iCs/>
          <w:kern w:val="2"/>
          <w:sz w:val="24"/>
          <w:szCs w:val="24"/>
        </w:rPr>
        <w:t xml:space="preserve"> w ust. </w:t>
      </w:r>
      <w:r w:rsidR="007A4C58" w:rsidRPr="00B043D9">
        <w:rPr>
          <w:rFonts w:ascii="Times New Roman" w:hAnsi="Times New Roman" w:cs="Times New Roman"/>
          <w:iCs/>
          <w:kern w:val="2"/>
          <w:sz w:val="24"/>
          <w:szCs w:val="24"/>
        </w:rPr>
        <w:t>8</w:t>
      </w:r>
      <w:r w:rsidRPr="00B043D9">
        <w:rPr>
          <w:rFonts w:ascii="Times New Roman" w:hAnsi="Times New Roman" w:cs="Times New Roman"/>
          <w:iCs/>
          <w:kern w:val="2"/>
          <w:sz w:val="24"/>
          <w:szCs w:val="24"/>
        </w:rPr>
        <w:t xml:space="preserve"> pkt 3 lub zwiększenia kwoty dofinansowania dodatku na uiszczenie opłaty za przeprowadzenie przewodu doktorskiego może być podjęta przez Pełnomocników Zarządu w Biurze Państwowego Funduszu Rehabilitacji Osób Niepełnosprawnych, na podstawie wystąpienia i pozytywnej opinii właściwego realizatora programu lub Oddziału Państwowego Funduszu Rehabilitacji Osób Niepełnosprawnych. W opinii tej realizator programu lub Oddział Państwowego Funduszu Rehabilitacji Osób Niepełnosprawnych wskazuje w szczególności:</w:t>
      </w:r>
      <w:r w:rsidRPr="00B043D9">
        <w:rPr>
          <w:rFonts w:ascii="Times New Roman" w:hAnsi="Times New Roman" w:cs="Times New Roman"/>
          <w:b/>
          <w:iCs/>
          <w:kern w:val="2"/>
          <w:sz w:val="24"/>
          <w:szCs w:val="24"/>
        </w:rPr>
        <w:t xml:space="preserve">  </w:t>
      </w:r>
    </w:p>
    <w:p w14:paraId="3D6E3251" w14:textId="77777777" w:rsidR="00D31704" w:rsidRPr="00B043D9" w:rsidRDefault="004353D2" w:rsidP="00D3170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B043D9">
        <w:rPr>
          <w:rFonts w:ascii="Times New Roman" w:hAnsi="Times New Roman" w:cs="Times New Roman"/>
          <w:iCs/>
          <w:kern w:val="2"/>
          <w:sz w:val="24"/>
          <w:szCs w:val="24"/>
        </w:rPr>
        <w:t>1) proponowaną wysokość dofinansowania kosztów opłaty za naukę (czesne) lub opłaty za przeprowadzenie przewodu doktorskiego;</w:t>
      </w:r>
    </w:p>
    <w:p w14:paraId="478D1E46" w14:textId="77777777" w:rsidR="004353D2" w:rsidRPr="00B043D9" w:rsidRDefault="004353D2" w:rsidP="00D3170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B043D9">
        <w:rPr>
          <w:rFonts w:ascii="Times New Roman" w:hAnsi="Times New Roman" w:cs="Times New Roman"/>
          <w:iCs/>
          <w:kern w:val="2"/>
          <w:sz w:val="24"/>
          <w:szCs w:val="24"/>
        </w:rPr>
        <w:t>2) uzasadnienie proponowanej decyzji, w tym:</w:t>
      </w:r>
    </w:p>
    <w:p w14:paraId="0BCF3CE6" w14:textId="77777777" w:rsidR="004353D2" w:rsidRPr="00B043D9" w:rsidRDefault="004353D2" w:rsidP="00D31704">
      <w:pPr>
        <w:tabs>
          <w:tab w:val="left" w:pos="284"/>
        </w:tabs>
        <w:spacing w:after="0" w:line="240" w:lineRule="auto"/>
        <w:ind w:left="284" w:hanging="142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B043D9">
        <w:rPr>
          <w:rFonts w:ascii="Times New Roman" w:hAnsi="Times New Roman" w:cs="Times New Roman"/>
          <w:iCs/>
          <w:kern w:val="2"/>
          <w:sz w:val="24"/>
          <w:szCs w:val="24"/>
        </w:rPr>
        <w:t>a) dotyczące wysokości dofinansowania, przede wszystkim ze względu na atrakcyjność kierunku nauki wybranego przez wnioskodawcę na otwartym rynku pracy,</w:t>
      </w:r>
    </w:p>
    <w:p w14:paraId="285FF263" w14:textId="77777777" w:rsidR="004353D2" w:rsidRPr="00B043D9" w:rsidRDefault="00D31704" w:rsidP="00D3170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B043D9">
        <w:rPr>
          <w:rFonts w:ascii="Times New Roman" w:hAnsi="Times New Roman" w:cs="Times New Roman"/>
          <w:iCs/>
          <w:kern w:val="2"/>
          <w:sz w:val="24"/>
          <w:szCs w:val="24"/>
        </w:rPr>
        <w:t xml:space="preserve">  </w:t>
      </w:r>
      <w:r w:rsidR="004353D2" w:rsidRPr="00B043D9">
        <w:rPr>
          <w:rFonts w:ascii="Times New Roman" w:hAnsi="Times New Roman" w:cs="Times New Roman"/>
          <w:iCs/>
          <w:kern w:val="2"/>
          <w:sz w:val="24"/>
          <w:szCs w:val="24"/>
        </w:rPr>
        <w:t>b) wskazanie innych okoliczności zasługujących na indywidualne rozpatrzenie sprawy (na podstawie informacji przekazanych przez wnioskodawcę);</w:t>
      </w:r>
    </w:p>
    <w:p w14:paraId="03E2879A" w14:textId="77777777" w:rsidR="00D31704" w:rsidRPr="00B043D9" w:rsidRDefault="004353D2" w:rsidP="00D31704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B043D9">
        <w:rPr>
          <w:rFonts w:ascii="Times New Roman" w:hAnsi="Times New Roman" w:cs="Times New Roman"/>
          <w:iCs/>
          <w:kern w:val="2"/>
          <w:sz w:val="24"/>
          <w:szCs w:val="24"/>
        </w:rPr>
        <w:t xml:space="preserve">3) średni i najniższy, procentowy udział środków Państwowego Funduszu Rehabilitacji Osób </w:t>
      </w:r>
      <w:r w:rsidR="00D31704" w:rsidRPr="00B043D9">
        <w:rPr>
          <w:rFonts w:ascii="Times New Roman" w:hAnsi="Times New Roman" w:cs="Times New Roman"/>
          <w:iCs/>
          <w:kern w:val="2"/>
          <w:sz w:val="24"/>
          <w:szCs w:val="24"/>
        </w:rPr>
        <w:t xml:space="preserve">    </w:t>
      </w:r>
    </w:p>
    <w:p w14:paraId="2478C4F0" w14:textId="77777777" w:rsidR="004353D2" w:rsidRPr="00B043D9" w:rsidRDefault="00D31704" w:rsidP="00D31704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B043D9">
        <w:rPr>
          <w:rFonts w:ascii="Times New Roman" w:hAnsi="Times New Roman" w:cs="Times New Roman"/>
          <w:iCs/>
          <w:kern w:val="2"/>
          <w:sz w:val="24"/>
          <w:szCs w:val="24"/>
        </w:rPr>
        <w:t xml:space="preserve">    </w:t>
      </w:r>
      <w:r w:rsidR="004353D2" w:rsidRPr="00B043D9">
        <w:rPr>
          <w:rFonts w:ascii="Times New Roman" w:hAnsi="Times New Roman" w:cs="Times New Roman"/>
          <w:iCs/>
          <w:kern w:val="2"/>
          <w:sz w:val="24"/>
          <w:szCs w:val="24"/>
        </w:rPr>
        <w:t xml:space="preserve">Niepełnosprawnych w dofinansowanych przez realizatora programu kosztach: </w:t>
      </w:r>
    </w:p>
    <w:p w14:paraId="4827E22F" w14:textId="146A9D7B" w:rsidR="004353D2" w:rsidRPr="00B043D9" w:rsidRDefault="004353D2" w:rsidP="00D3170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B043D9">
        <w:rPr>
          <w:rFonts w:ascii="Times New Roman" w:hAnsi="Times New Roman" w:cs="Times New Roman"/>
          <w:iCs/>
          <w:kern w:val="2"/>
          <w:sz w:val="24"/>
          <w:szCs w:val="24"/>
        </w:rPr>
        <w:t xml:space="preserve">a) opłaty za naukę (czesne) w ramach wniosków wnioskodawców, których przeciętny miesięczny dochód przekracza kwotę, o której mowa w ust. </w:t>
      </w:r>
      <w:r w:rsidR="007A4C58" w:rsidRPr="00B043D9">
        <w:rPr>
          <w:rFonts w:ascii="Times New Roman" w:hAnsi="Times New Roman" w:cs="Times New Roman"/>
          <w:iCs/>
          <w:kern w:val="2"/>
          <w:sz w:val="24"/>
          <w:szCs w:val="24"/>
        </w:rPr>
        <w:t>8</w:t>
      </w:r>
      <w:r w:rsidRPr="00B043D9">
        <w:rPr>
          <w:rFonts w:ascii="Times New Roman" w:hAnsi="Times New Roman" w:cs="Times New Roman"/>
          <w:iCs/>
          <w:kern w:val="2"/>
          <w:sz w:val="24"/>
          <w:szCs w:val="24"/>
        </w:rPr>
        <w:t xml:space="preserve"> pkt 3, </w:t>
      </w:r>
    </w:p>
    <w:p w14:paraId="3D1D0B5A" w14:textId="77777777" w:rsidR="004353D2" w:rsidRPr="00B043D9" w:rsidRDefault="004353D2" w:rsidP="00D31704">
      <w:pPr>
        <w:spacing w:after="0" w:line="240" w:lineRule="auto"/>
        <w:ind w:left="284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B043D9">
        <w:rPr>
          <w:rFonts w:ascii="Times New Roman" w:hAnsi="Times New Roman" w:cs="Times New Roman"/>
          <w:iCs/>
          <w:kern w:val="2"/>
          <w:sz w:val="24"/>
          <w:szCs w:val="24"/>
        </w:rPr>
        <w:t xml:space="preserve">b) dodatku na uiszczenie opłaty za przeprowadzenie przewodu doktorskiego, objętych pomocą ze środków Państwowego Funduszu Rehabilitacji Osób Niepełnosprawnych w semestrze/półroczu, którego dotyczy proponowana decyzja; </w:t>
      </w:r>
    </w:p>
    <w:p w14:paraId="1E495337" w14:textId="77777777" w:rsidR="004353D2" w:rsidRPr="00B043D9" w:rsidRDefault="004353D2" w:rsidP="00D3170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B043D9">
        <w:rPr>
          <w:rFonts w:ascii="Times New Roman" w:hAnsi="Times New Roman" w:cs="Times New Roman"/>
          <w:iCs/>
          <w:kern w:val="2"/>
          <w:sz w:val="24"/>
          <w:szCs w:val="24"/>
        </w:rPr>
        <w:lastRenderedPageBreak/>
        <w:t>4) wysokość limitu środków Państwowego Funduszu Rehabilitacji Osób Niepełnosprawnych w dyspozycji realizatora programu na dofinansowania w module II (na dzień sporządzenia opinii) wraz z informacją, czy decyzja wymaga zwiększenia tego limitu;</w:t>
      </w:r>
    </w:p>
    <w:p w14:paraId="7E0A1E72" w14:textId="77777777" w:rsidR="004353D2" w:rsidRPr="00B043D9" w:rsidRDefault="004353D2" w:rsidP="004353D2">
      <w:pPr>
        <w:spacing w:after="0" w:line="240" w:lineRule="auto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B043D9">
        <w:rPr>
          <w:rFonts w:ascii="Times New Roman" w:hAnsi="Times New Roman" w:cs="Times New Roman"/>
          <w:iCs/>
          <w:kern w:val="2"/>
          <w:sz w:val="24"/>
          <w:szCs w:val="24"/>
        </w:rPr>
        <w:t xml:space="preserve">5) wykaz analizowanych dokumentów stanowiących podstawę wydanej opinii. </w:t>
      </w:r>
    </w:p>
    <w:p w14:paraId="653F07D4" w14:textId="77777777" w:rsidR="004353D2" w:rsidRPr="00B043D9" w:rsidRDefault="004353D2" w:rsidP="004353D2">
      <w:pPr>
        <w:spacing w:after="0" w:line="240" w:lineRule="auto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</w:p>
    <w:p w14:paraId="3E1C3924" w14:textId="5309D3E0" w:rsidR="004353D2" w:rsidRPr="00B043D9" w:rsidRDefault="004353D2" w:rsidP="0071402F">
      <w:pPr>
        <w:spacing w:after="0" w:line="240" w:lineRule="auto"/>
        <w:ind w:left="284" w:hanging="142"/>
        <w:jc w:val="both"/>
        <w:rPr>
          <w:rFonts w:ascii="Times New Roman" w:hAnsi="Times New Roman" w:cs="Times New Roman"/>
          <w:b/>
          <w:iCs/>
          <w:kern w:val="2"/>
          <w:sz w:val="24"/>
          <w:szCs w:val="24"/>
        </w:rPr>
      </w:pPr>
      <w:r w:rsidRPr="00B043D9">
        <w:rPr>
          <w:rFonts w:ascii="Times New Roman" w:hAnsi="Times New Roman" w:cs="Times New Roman"/>
          <w:b/>
          <w:iCs/>
          <w:kern w:val="2"/>
          <w:sz w:val="24"/>
          <w:szCs w:val="24"/>
        </w:rPr>
        <w:t xml:space="preserve">10. </w:t>
      </w:r>
      <w:r w:rsidRPr="00B043D9">
        <w:rPr>
          <w:rFonts w:ascii="Times New Roman" w:hAnsi="Times New Roman" w:cs="Times New Roman"/>
          <w:iCs/>
          <w:kern w:val="2"/>
          <w:sz w:val="24"/>
          <w:szCs w:val="24"/>
        </w:rPr>
        <w:t xml:space="preserve">W przypadku, gdy wnioskodawca w module II pobiera naukę w ramach dwóch i więcej form kształcenia na poziomie wyższym (kierunków studiów), kwota dofinansowania opłaty za naukę (czesne) może być zwiększona o równowartość połowy kosztów czesnego na kolejnym/kolejnych kierunkach nauki, przy czym </w:t>
      </w:r>
      <w:r w:rsidR="008E706E" w:rsidRPr="00B043D9">
        <w:rPr>
          <w:rFonts w:ascii="Times New Roman" w:hAnsi="Times New Roman" w:cs="Times New Roman"/>
          <w:iCs/>
          <w:kern w:val="2"/>
          <w:sz w:val="24"/>
          <w:szCs w:val="24"/>
        </w:rPr>
        <w:t>dofinansowanie powyżej kwoty 2.0</w:t>
      </w:r>
      <w:r w:rsidRPr="00B043D9">
        <w:rPr>
          <w:rFonts w:ascii="Times New Roman" w:hAnsi="Times New Roman" w:cs="Times New Roman"/>
          <w:iCs/>
          <w:kern w:val="2"/>
          <w:sz w:val="24"/>
          <w:szCs w:val="24"/>
        </w:rPr>
        <w:t>00 zł jest możliwe wyłącznie w przypadku, gdy wysokość przeciętnego miesięcznego dochodu wnioskodawcy nie przekracza kwoty 764 zł (netto) na osobę.</w:t>
      </w:r>
      <w:r w:rsidR="00DA61A9" w:rsidRPr="00B043D9">
        <w:rPr>
          <w:rFonts w:ascii="Times New Roman" w:hAnsi="Times New Roman" w:cs="Times New Roman"/>
          <w:iCs/>
          <w:kern w:val="2"/>
          <w:sz w:val="24"/>
          <w:szCs w:val="24"/>
        </w:rPr>
        <w:t xml:space="preserve"> Wymagany udział własny w kosztach opłaty za naukę (czesne) na drugim i kolejnych kierunkach wynosi co najmniej 50% kosztów opłaty, z zastrzeżeniem ust.</w:t>
      </w:r>
      <w:r w:rsidR="007A4C58" w:rsidRPr="00B043D9">
        <w:rPr>
          <w:rFonts w:ascii="Times New Roman" w:hAnsi="Times New Roman" w:cs="Times New Roman"/>
          <w:iCs/>
          <w:kern w:val="2"/>
          <w:sz w:val="24"/>
          <w:szCs w:val="24"/>
        </w:rPr>
        <w:t xml:space="preserve"> </w:t>
      </w:r>
      <w:r w:rsidR="00DA61A9" w:rsidRPr="00B043D9">
        <w:rPr>
          <w:rFonts w:ascii="Times New Roman" w:hAnsi="Times New Roman" w:cs="Times New Roman"/>
          <w:iCs/>
          <w:kern w:val="2"/>
          <w:sz w:val="24"/>
          <w:szCs w:val="24"/>
        </w:rPr>
        <w:t>2</w:t>
      </w:r>
      <w:r w:rsidR="007A4C58" w:rsidRPr="00B043D9">
        <w:rPr>
          <w:rFonts w:ascii="Times New Roman" w:hAnsi="Times New Roman" w:cs="Times New Roman"/>
          <w:iCs/>
          <w:kern w:val="2"/>
          <w:sz w:val="24"/>
          <w:szCs w:val="24"/>
        </w:rPr>
        <w:t>0</w:t>
      </w:r>
      <w:r w:rsidR="00DA61A9" w:rsidRPr="00B043D9">
        <w:rPr>
          <w:rFonts w:ascii="Times New Roman" w:hAnsi="Times New Roman" w:cs="Times New Roman"/>
          <w:iCs/>
          <w:kern w:val="2"/>
          <w:sz w:val="24"/>
          <w:szCs w:val="24"/>
        </w:rPr>
        <w:t xml:space="preserve"> pkt 2  lit.b.</w:t>
      </w:r>
    </w:p>
    <w:p w14:paraId="5BC8EDD9" w14:textId="77777777" w:rsidR="004353D2" w:rsidRPr="00B043D9" w:rsidRDefault="004353D2" w:rsidP="004353D2">
      <w:pPr>
        <w:spacing w:after="0" w:line="240" w:lineRule="auto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</w:p>
    <w:p w14:paraId="46597A85" w14:textId="77777777" w:rsidR="004353D2" w:rsidRPr="00B043D9" w:rsidRDefault="004353D2" w:rsidP="0071402F">
      <w:pPr>
        <w:spacing w:after="0" w:line="240" w:lineRule="auto"/>
        <w:ind w:left="284" w:hanging="142"/>
        <w:jc w:val="both"/>
        <w:rPr>
          <w:rFonts w:ascii="Times New Roman" w:hAnsi="Times New Roman" w:cs="Times New Roman"/>
          <w:b/>
          <w:iCs/>
          <w:kern w:val="2"/>
          <w:sz w:val="24"/>
          <w:szCs w:val="24"/>
        </w:rPr>
      </w:pPr>
      <w:r w:rsidRPr="00B043D9">
        <w:rPr>
          <w:rFonts w:ascii="Times New Roman" w:hAnsi="Times New Roman" w:cs="Times New Roman"/>
          <w:b/>
          <w:iCs/>
          <w:kern w:val="2"/>
          <w:sz w:val="24"/>
          <w:szCs w:val="24"/>
        </w:rPr>
        <w:t>11.</w:t>
      </w:r>
      <w:r w:rsidRPr="00B043D9">
        <w:rPr>
          <w:rFonts w:ascii="Times New Roman" w:hAnsi="Times New Roman" w:cs="Times New Roman"/>
          <w:b/>
          <w:iCs/>
          <w:kern w:val="2"/>
          <w:sz w:val="24"/>
          <w:szCs w:val="24"/>
        </w:rPr>
        <w:tab/>
      </w:r>
      <w:r w:rsidRPr="00B043D9">
        <w:rPr>
          <w:rFonts w:ascii="Times New Roman" w:hAnsi="Times New Roman" w:cs="Times New Roman"/>
          <w:iCs/>
          <w:kern w:val="2"/>
          <w:sz w:val="24"/>
          <w:szCs w:val="24"/>
        </w:rPr>
        <w:t>Dodatek na pokrycie kosztów kształcenia, o którym mowa w ust. 8 pkt 1 może być zwiększony, nie więcej niż o:</w:t>
      </w:r>
    </w:p>
    <w:p w14:paraId="71BE0E3D" w14:textId="77777777" w:rsidR="004353D2" w:rsidRPr="00B043D9" w:rsidRDefault="004353D2" w:rsidP="004353D2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B043D9">
        <w:rPr>
          <w:rFonts w:ascii="Times New Roman" w:hAnsi="Times New Roman" w:cs="Times New Roman"/>
          <w:iCs/>
          <w:kern w:val="2"/>
          <w:sz w:val="24"/>
          <w:szCs w:val="24"/>
        </w:rPr>
        <w:t>1)</w:t>
      </w:r>
      <w:r w:rsidRPr="00B043D9">
        <w:rPr>
          <w:rFonts w:ascii="Times New Roman" w:hAnsi="Times New Roman" w:cs="Times New Roman"/>
          <w:iCs/>
          <w:kern w:val="2"/>
          <w:sz w:val="24"/>
          <w:szCs w:val="24"/>
        </w:rPr>
        <w:tab/>
        <w:t>700 zł - w przypadkach, które określi realizator programu</w:t>
      </w:r>
      <w:r w:rsidRPr="00B043D9">
        <w:rPr>
          <w:rFonts w:ascii="Times New Roman" w:hAnsi="Times New Roman" w:cs="Times New Roman"/>
          <w:kern w:val="2"/>
          <w:sz w:val="24"/>
          <w:szCs w:val="24"/>
        </w:rPr>
        <w:t>;</w:t>
      </w:r>
    </w:p>
    <w:p w14:paraId="233536C5" w14:textId="77777777" w:rsidR="004353D2" w:rsidRPr="00B043D9" w:rsidRDefault="004353D2" w:rsidP="004353D2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B043D9">
        <w:rPr>
          <w:rFonts w:ascii="Times New Roman" w:hAnsi="Times New Roman" w:cs="Times New Roman"/>
          <w:iCs/>
          <w:kern w:val="2"/>
          <w:sz w:val="24"/>
          <w:szCs w:val="24"/>
        </w:rPr>
        <w:t>2)</w:t>
      </w:r>
      <w:r w:rsidRPr="00B043D9">
        <w:rPr>
          <w:rFonts w:ascii="Times New Roman" w:hAnsi="Times New Roman" w:cs="Times New Roman"/>
          <w:iCs/>
          <w:kern w:val="2"/>
          <w:sz w:val="24"/>
          <w:szCs w:val="24"/>
        </w:rPr>
        <w:tab/>
        <w:t>500 zł - w przypadku, gdy wnioskodawca ponosi koszty z tytułu pobierania nauki poza miejscem zamieszkania</w:t>
      </w:r>
      <w:r w:rsidRPr="00B043D9">
        <w:rPr>
          <w:rFonts w:ascii="Times New Roman" w:hAnsi="Times New Roman" w:cs="Times New Roman"/>
          <w:kern w:val="2"/>
          <w:sz w:val="24"/>
          <w:szCs w:val="24"/>
        </w:rPr>
        <w:t>;</w:t>
      </w:r>
    </w:p>
    <w:p w14:paraId="4B82D9BD" w14:textId="77777777" w:rsidR="004353D2" w:rsidRPr="00B043D9" w:rsidRDefault="004353D2" w:rsidP="004353D2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B043D9">
        <w:rPr>
          <w:rFonts w:ascii="Times New Roman" w:hAnsi="Times New Roman" w:cs="Times New Roman"/>
          <w:iCs/>
          <w:kern w:val="2"/>
          <w:sz w:val="24"/>
          <w:szCs w:val="24"/>
        </w:rPr>
        <w:t>3)</w:t>
      </w:r>
      <w:r w:rsidRPr="00B043D9">
        <w:rPr>
          <w:rFonts w:ascii="Times New Roman" w:hAnsi="Times New Roman" w:cs="Times New Roman"/>
          <w:iCs/>
          <w:kern w:val="2"/>
          <w:sz w:val="24"/>
          <w:szCs w:val="24"/>
        </w:rPr>
        <w:tab/>
        <w:t>300 zł – w przypadku, gdy wnioskodawca posiada aktualną (ważną) K</w:t>
      </w:r>
      <w:r w:rsidRPr="00B043D9">
        <w:rPr>
          <w:rFonts w:ascii="Times New Roman" w:hAnsi="Times New Roman" w:cs="Times New Roman"/>
          <w:sz w:val="24"/>
          <w:szCs w:val="24"/>
        </w:rPr>
        <w:t>artę Dużej Rodziny</w:t>
      </w:r>
      <w:r w:rsidRPr="00B043D9">
        <w:rPr>
          <w:rFonts w:ascii="Times New Roman" w:hAnsi="Times New Roman" w:cs="Times New Roman"/>
          <w:kern w:val="2"/>
          <w:sz w:val="24"/>
          <w:szCs w:val="24"/>
        </w:rPr>
        <w:t>;</w:t>
      </w:r>
    </w:p>
    <w:p w14:paraId="75E80E02" w14:textId="77777777" w:rsidR="004353D2" w:rsidRPr="00B043D9" w:rsidRDefault="004353D2" w:rsidP="004353D2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B043D9">
        <w:rPr>
          <w:rFonts w:ascii="Times New Roman" w:hAnsi="Times New Roman" w:cs="Times New Roman"/>
          <w:sz w:val="24"/>
          <w:szCs w:val="24"/>
        </w:rPr>
        <w:t>4)</w:t>
      </w:r>
      <w:r w:rsidRPr="00B043D9">
        <w:rPr>
          <w:rFonts w:ascii="Times New Roman" w:hAnsi="Times New Roman" w:cs="Times New Roman"/>
          <w:sz w:val="24"/>
          <w:szCs w:val="24"/>
        </w:rPr>
        <w:tab/>
      </w:r>
      <w:r w:rsidRPr="00B043D9">
        <w:rPr>
          <w:rFonts w:ascii="Times New Roman" w:hAnsi="Times New Roman" w:cs="Times New Roman"/>
          <w:iCs/>
          <w:kern w:val="2"/>
          <w:sz w:val="24"/>
          <w:szCs w:val="24"/>
        </w:rPr>
        <w:t>300 zł – w przypadku, gdy wnioskodawca pobie</w:t>
      </w:r>
      <w:r w:rsidR="00DA61A9" w:rsidRPr="00B043D9">
        <w:rPr>
          <w:rFonts w:ascii="Times New Roman" w:hAnsi="Times New Roman" w:cs="Times New Roman"/>
          <w:iCs/>
          <w:kern w:val="2"/>
          <w:sz w:val="24"/>
          <w:szCs w:val="24"/>
        </w:rPr>
        <w:t xml:space="preserve">ra naukę jednocześnie na dwóch </w:t>
      </w:r>
      <w:r w:rsidRPr="00B043D9">
        <w:rPr>
          <w:rFonts w:ascii="Times New Roman" w:hAnsi="Times New Roman" w:cs="Times New Roman"/>
          <w:iCs/>
          <w:kern w:val="2"/>
          <w:sz w:val="24"/>
          <w:szCs w:val="24"/>
        </w:rPr>
        <w:t>kierunkach studiów/nauki</w:t>
      </w:r>
      <w:r w:rsidR="00DA61A9" w:rsidRPr="00B043D9">
        <w:rPr>
          <w:rFonts w:ascii="Times New Roman" w:hAnsi="Times New Roman" w:cs="Times New Roman"/>
          <w:iCs/>
          <w:kern w:val="2"/>
          <w:sz w:val="24"/>
          <w:szCs w:val="24"/>
        </w:rPr>
        <w:t xml:space="preserve"> ( przyznanie tej kwoty oznacza dofinansowanie kosztów nauki/udzielenie pomocy także na drugim kierunku;</w:t>
      </w:r>
    </w:p>
    <w:p w14:paraId="626E6793" w14:textId="77777777" w:rsidR="004353D2" w:rsidRPr="00B043D9" w:rsidRDefault="004353D2" w:rsidP="004353D2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B043D9">
        <w:rPr>
          <w:rFonts w:ascii="Times New Roman" w:hAnsi="Times New Roman" w:cs="Times New Roman"/>
          <w:iCs/>
          <w:kern w:val="2"/>
          <w:sz w:val="24"/>
          <w:szCs w:val="24"/>
        </w:rPr>
        <w:t>5)</w:t>
      </w:r>
      <w:r w:rsidRPr="00B043D9">
        <w:rPr>
          <w:rFonts w:ascii="Times New Roman" w:hAnsi="Times New Roman" w:cs="Times New Roman"/>
          <w:iCs/>
          <w:kern w:val="2"/>
          <w:sz w:val="24"/>
          <w:szCs w:val="24"/>
        </w:rPr>
        <w:tab/>
        <w:t>200 zł – w przypadku, gdy wnioskodawca studiuje w przyspieszonym trybie;</w:t>
      </w:r>
    </w:p>
    <w:p w14:paraId="40884E31" w14:textId="4A0BECA4" w:rsidR="004353D2" w:rsidRPr="00B043D9" w:rsidRDefault="004353D2" w:rsidP="004353D2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B043D9">
        <w:rPr>
          <w:rFonts w:ascii="Times New Roman" w:hAnsi="Times New Roman" w:cs="Times New Roman"/>
          <w:iCs/>
          <w:kern w:val="2"/>
          <w:sz w:val="24"/>
          <w:szCs w:val="24"/>
        </w:rPr>
        <w:t>6)</w:t>
      </w:r>
      <w:r w:rsidRPr="00B043D9">
        <w:rPr>
          <w:rFonts w:ascii="Times New Roman" w:hAnsi="Times New Roman" w:cs="Times New Roman"/>
          <w:iCs/>
          <w:kern w:val="2"/>
          <w:sz w:val="24"/>
          <w:szCs w:val="24"/>
        </w:rPr>
        <w:tab/>
        <w:t>300 zł – w  przypadku, gdy wnioskodawc</w:t>
      </w:r>
      <w:r w:rsidR="00DA61A9" w:rsidRPr="00B043D9">
        <w:rPr>
          <w:rFonts w:ascii="Times New Roman" w:hAnsi="Times New Roman" w:cs="Times New Roman"/>
          <w:iCs/>
          <w:kern w:val="2"/>
          <w:sz w:val="24"/>
          <w:szCs w:val="24"/>
        </w:rPr>
        <w:t>ą jest osoba poszkodowana w 202</w:t>
      </w:r>
      <w:r w:rsidR="007A4C58" w:rsidRPr="00B043D9">
        <w:rPr>
          <w:rFonts w:ascii="Times New Roman" w:hAnsi="Times New Roman" w:cs="Times New Roman"/>
          <w:iCs/>
          <w:kern w:val="2"/>
          <w:sz w:val="24"/>
          <w:szCs w:val="24"/>
        </w:rPr>
        <w:t>1</w:t>
      </w:r>
      <w:r w:rsidRPr="00B043D9">
        <w:rPr>
          <w:rFonts w:ascii="Times New Roman" w:hAnsi="Times New Roman" w:cs="Times New Roman"/>
          <w:iCs/>
          <w:kern w:val="2"/>
          <w:sz w:val="24"/>
          <w:szCs w:val="24"/>
        </w:rPr>
        <w:t xml:space="preserve"> </w:t>
      </w:r>
      <w:r w:rsidR="00DA61A9" w:rsidRPr="00B043D9">
        <w:rPr>
          <w:rFonts w:ascii="Times New Roman" w:hAnsi="Times New Roman" w:cs="Times New Roman"/>
          <w:sz w:val="24"/>
          <w:szCs w:val="24"/>
        </w:rPr>
        <w:t>lub w 202</w:t>
      </w:r>
      <w:r w:rsidR="007A4C58" w:rsidRPr="00B043D9">
        <w:rPr>
          <w:rFonts w:ascii="Times New Roman" w:hAnsi="Times New Roman" w:cs="Times New Roman"/>
          <w:sz w:val="24"/>
          <w:szCs w:val="24"/>
        </w:rPr>
        <w:t xml:space="preserve">2 </w:t>
      </w:r>
      <w:r w:rsidRPr="00B043D9">
        <w:rPr>
          <w:rFonts w:ascii="Times New Roman" w:hAnsi="Times New Roman" w:cs="Times New Roman"/>
          <w:iCs/>
          <w:kern w:val="2"/>
          <w:sz w:val="24"/>
          <w:szCs w:val="24"/>
        </w:rPr>
        <w:t xml:space="preserve">roku w wyniku </w:t>
      </w:r>
      <w:r w:rsidRPr="00B043D9">
        <w:rPr>
          <w:rFonts w:ascii="Times New Roman" w:hAnsi="Times New Roman" w:cs="Times New Roman"/>
          <w:sz w:val="24"/>
          <w:szCs w:val="24"/>
        </w:rPr>
        <w:t>działania żywiołu</w:t>
      </w:r>
      <w:r w:rsidRPr="00B043D9">
        <w:rPr>
          <w:rFonts w:ascii="Times New Roman" w:hAnsi="Times New Roman" w:cs="Times New Roman"/>
          <w:iCs/>
          <w:kern w:val="2"/>
          <w:sz w:val="24"/>
          <w:szCs w:val="24"/>
        </w:rPr>
        <w:t xml:space="preserve"> lub innych zdarzeń losowych;</w:t>
      </w:r>
    </w:p>
    <w:p w14:paraId="482C74D5" w14:textId="77777777" w:rsidR="004353D2" w:rsidRPr="00B043D9" w:rsidRDefault="004353D2" w:rsidP="004353D2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B043D9">
        <w:rPr>
          <w:rFonts w:ascii="Times New Roman" w:hAnsi="Times New Roman" w:cs="Times New Roman"/>
          <w:iCs/>
          <w:kern w:val="2"/>
          <w:sz w:val="24"/>
          <w:szCs w:val="24"/>
        </w:rPr>
        <w:t>7)</w:t>
      </w:r>
      <w:r w:rsidRPr="00B043D9">
        <w:rPr>
          <w:rFonts w:ascii="Times New Roman" w:hAnsi="Times New Roman" w:cs="Times New Roman"/>
          <w:iCs/>
          <w:kern w:val="2"/>
          <w:sz w:val="24"/>
          <w:szCs w:val="24"/>
        </w:rPr>
        <w:tab/>
        <w:t>300 zł – w przypadku, gdy wnioskodawca korzysta z usług tłumacza języka migowego</w:t>
      </w:r>
      <w:r w:rsidRPr="00B043D9">
        <w:rPr>
          <w:rFonts w:ascii="Times New Roman" w:hAnsi="Times New Roman" w:cs="Times New Roman"/>
          <w:sz w:val="24"/>
          <w:szCs w:val="24"/>
        </w:rPr>
        <w:t>.</w:t>
      </w:r>
      <w:r w:rsidRPr="00B043D9">
        <w:rPr>
          <w:rFonts w:ascii="Times New Roman" w:hAnsi="Times New Roman" w:cs="Times New Roman"/>
          <w:iCs/>
          <w:kern w:val="2"/>
          <w:sz w:val="24"/>
          <w:szCs w:val="24"/>
        </w:rPr>
        <w:t xml:space="preserve"> </w:t>
      </w:r>
    </w:p>
    <w:p w14:paraId="6C8AF0B5" w14:textId="77777777" w:rsidR="004353D2" w:rsidRPr="00B043D9" w:rsidRDefault="004353D2" w:rsidP="004353D2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B043D9">
        <w:rPr>
          <w:rFonts w:ascii="Times New Roman" w:hAnsi="Times New Roman" w:cs="Times New Roman"/>
          <w:iCs/>
          <w:kern w:val="2"/>
          <w:sz w:val="24"/>
          <w:szCs w:val="24"/>
        </w:rPr>
        <w:t xml:space="preserve">8)   800 zł - </w:t>
      </w:r>
      <w:r w:rsidRPr="00B043D9">
        <w:rPr>
          <w:rFonts w:ascii="Times New Roman" w:hAnsi="Times New Roman" w:cs="Times New Roman"/>
          <w:sz w:val="24"/>
          <w:szCs w:val="24"/>
        </w:rPr>
        <w:t>w przypadku, gdy wnioskodawca posiada podpis elektroniczny/Profil Zaufany na platformie ePUAP i złoży wniosek o dofinansowanie w formie elektronicznej w dedykowanym sys</w:t>
      </w:r>
      <w:r w:rsidR="00C964AC" w:rsidRPr="00B043D9">
        <w:rPr>
          <w:rFonts w:ascii="Times New Roman" w:hAnsi="Times New Roman" w:cs="Times New Roman"/>
          <w:sz w:val="24"/>
          <w:szCs w:val="24"/>
        </w:rPr>
        <w:t>temie przygotowanym przez PFRON, przy czym możliwość ta dotyczy tylko tych wnioskodawców , którzy skorzystają z tego zwiększenia po raz pierwszy ( wsparcie jest jednorazowe).</w:t>
      </w:r>
    </w:p>
    <w:p w14:paraId="29414E16" w14:textId="77777777" w:rsidR="00DA61A9" w:rsidRPr="00B043D9" w:rsidRDefault="00DA61A9" w:rsidP="004353D2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B043D9">
        <w:rPr>
          <w:rFonts w:ascii="Times New Roman" w:hAnsi="Times New Roman" w:cs="Times New Roman"/>
          <w:sz w:val="24"/>
          <w:szCs w:val="24"/>
        </w:rPr>
        <w:t>9)  500zł.- w przypadku, gdy wnioskodawca w poprzednim semestrze pobierał lub aktualnie pobiera nauka w formie zdalnej (w związku z pandemią).</w:t>
      </w:r>
    </w:p>
    <w:p w14:paraId="495D5F0F" w14:textId="4EE07806" w:rsidR="004353D2" w:rsidRPr="00B043D9" w:rsidRDefault="004353D2" w:rsidP="0071402F">
      <w:pPr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b/>
          <w:iCs/>
          <w:kern w:val="2"/>
          <w:sz w:val="24"/>
          <w:szCs w:val="24"/>
        </w:rPr>
      </w:pPr>
      <w:r w:rsidRPr="00B043D9">
        <w:rPr>
          <w:rFonts w:ascii="Times New Roman" w:hAnsi="Times New Roman" w:cs="Times New Roman"/>
          <w:b/>
          <w:iCs/>
          <w:kern w:val="2"/>
          <w:sz w:val="24"/>
          <w:szCs w:val="24"/>
        </w:rPr>
        <w:t>12.</w:t>
      </w:r>
      <w:r w:rsidRPr="00B043D9">
        <w:rPr>
          <w:rFonts w:ascii="Times New Roman" w:hAnsi="Times New Roman" w:cs="Times New Roman"/>
          <w:b/>
          <w:iCs/>
          <w:kern w:val="2"/>
          <w:sz w:val="24"/>
          <w:szCs w:val="24"/>
        </w:rPr>
        <w:tab/>
      </w:r>
      <w:r w:rsidRPr="00B043D9">
        <w:rPr>
          <w:rFonts w:ascii="Times New Roman" w:hAnsi="Times New Roman" w:cs="Times New Roman"/>
          <w:iCs/>
          <w:kern w:val="2"/>
          <w:sz w:val="24"/>
          <w:szCs w:val="24"/>
        </w:rPr>
        <w:t> Dodatek na pokrycie kosztów ksz</w:t>
      </w:r>
      <w:r w:rsidR="00C964AC" w:rsidRPr="00B043D9">
        <w:rPr>
          <w:rFonts w:ascii="Times New Roman" w:hAnsi="Times New Roman" w:cs="Times New Roman"/>
          <w:iCs/>
          <w:kern w:val="2"/>
          <w:sz w:val="24"/>
          <w:szCs w:val="24"/>
        </w:rPr>
        <w:t xml:space="preserve">tałcenia, o którym mowa w ust. </w:t>
      </w:r>
      <w:r w:rsidR="007A4C58" w:rsidRPr="00B043D9">
        <w:rPr>
          <w:rFonts w:ascii="Times New Roman" w:hAnsi="Times New Roman" w:cs="Times New Roman"/>
          <w:iCs/>
          <w:kern w:val="2"/>
          <w:sz w:val="24"/>
          <w:szCs w:val="24"/>
        </w:rPr>
        <w:t>8</w:t>
      </w:r>
      <w:r w:rsidR="00C964AC" w:rsidRPr="00B043D9">
        <w:rPr>
          <w:rFonts w:ascii="Times New Roman" w:hAnsi="Times New Roman" w:cs="Times New Roman"/>
          <w:iCs/>
          <w:kern w:val="2"/>
          <w:sz w:val="24"/>
          <w:szCs w:val="24"/>
        </w:rPr>
        <w:t xml:space="preserve"> pkt 1 i ust. 1</w:t>
      </w:r>
      <w:r w:rsidR="006D1B0B" w:rsidRPr="00B043D9">
        <w:rPr>
          <w:rFonts w:ascii="Times New Roman" w:hAnsi="Times New Roman" w:cs="Times New Roman"/>
          <w:iCs/>
          <w:kern w:val="2"/>
          <w:sz w:val="24"/>
          <w:szCs w:val="24"/>
        </w:rPr>
        <w:t>1</w:t>
      </w:r>
      <w:r w:rsidRPr="00B043D9">
        <w:rPr>
          <w:rFonts w:ascii="Times New Roman" w:hAnsi="Times New Roman" w:cs="Times New Roman"/>
          <w:iCs/>
          <w:kern w:val="2"/>
          <w:sz w:val="24"/>
          <w:szCs w:val="24"/>
        </w:rPr>
        <w:t xml:space="preserve"> nie przysługuje w przypadku, gdy </w:t>
      </w:r>
      <w:r w:rsidR="0063736F" w:rsidRPr="00B043D9">
        <w:rPr>
          <w:rFonts w:ascii="Times New Roman" w:hAnsi="Times New Roman" w:cs="Times New Roman"/>
          <w:iCs/>
          <w:kern w:val="2"/>
          <w:sz w:val="24"/>
          <w:szCs w:val="24"/>
        </w:rPr>
        <w:t xml:space="preserve">wnioskodawca </w:t>
      </w:r>
      <w:r w:rsidRPr="00B043D9">
        <w:rPr>
          <w:rFonts w:ascii="Times New Roman" w:hAnsi="Times New Roman" w:cs="Times New Roman"/>
          <w:iCs/>
          <w:kern w:val="2"/>
          <w:sz w:val="24"/>
          <w:szCs w:val="24"/>
        </w:rPr>
        <w:t xml:space="preserve">zmieniając kierunek lub szkołę/uczelnię, </w:t>
      </w:r>
      <w:r w:rsidR="0063736F" w:rsidRPr="00B043D9">
        <w:rPr>
          <w:rFonts w:ascii="Times New Roman" w:hAnsi="Times New Roman" w:cs="Times New Roman"/>
          <w:iCs/>
          <w:kern w:val="2"/>
          <w:sz w:val="24"/>
          <w:szCs w:val="24"/>
        </w:rPr>
        <w:t>w trakcie pobierania n</w:t>
      </w:r>
      <w:r w:rsidRPr="00B043D9">
        <w:rPr>
          <w:rFonts w:ascii="Times New Roman" w:hAnsi="Times New Roman" w:cs="Times New Roman"/>
          <w:iCs/>
          <w:kern w:val="2"/>
          <w:sz w:val="24"/>
          <w:szCs w:val="24"/>
        </w:rPr>
        <w:t>auk</w:t>
      </w:r>
      <w:r w:rsidR="0063736F" w:rsidRPr="00B043D9">
        <w:rPr>
          <w:rFonts w:ascii="Times New Roman" w:hAnsi="Times New Roman" w:cs="Times New Roman"/>
          <w:iCs/>
          <w:kern w:val="2"/>
          <w:sz w:val="24"/>
          <w:szCs w:val="24"/>
        </w:rPr>
        <w:t>i</w:t>
      </w:r>
      <w:r w:rsidR="007A4C58" w:rsidRPr="00B043D9">
        <w:rPr>
          <w:rFonts w:ascii="Times New Roman" w:hAnsi="Times New Roman" w:cs="Times New Roman"/>
          <w:iCs/>
          <w:kern w:val="2"/>
          <w:sz w:val="24"/>
          <w:szCs w:val="24"/>
        </w:rPr>
        <w:t xml:space="preserve"> (</w:t>
      </w:r>
      <w:r w:rsidR="0063736F" w:rsidRPr="00B043D9">
        <w:rPr>
          <w:rFonts w:ascii="Times New Roman" w:hAnsi="Times New Roman" w:cs="Times New Roman"/>
          <w:iCs/>
          <w:kern w:val="2"/>
          <w:sz w:val="24"/>
          <w:szCs w:val="24"/>
        </w:rPr>
        <w:t>nie ukończył jej), ponownie pobiera naukę na poziomie (semestr/półrocze) objętym uprzednio dofinansowaniem ze ś</w:t>
      </w:r>
      <w:r w:rsidRPr="00B043D9">
        <w:rPr>
          <w:rFonts w:ascii="Times New Roman" w:hAnsi="Times New Roman" w:cs="Times New Roman"/>
          <w:iCs/>
          <w:kern w:val="2"/>
          <w:sz w:val="24"/>
          <w:szCs w:val="24"/>
        </w:rPr>
        <w:t>rodków PFRON w ramach programu.</w:t>
      </w:r>
    </w:p>
    <w:p w14:paraId="1E149DB7" w14:textId="1833A797" w:rsidR="00D31704" w:rsidRPr="00B043D9" w:rsidRDefault="00D31704" w:rsidP="00D31704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B043D9">
        <w:rPr>
          <w:rFonts w:ascii="Times New Roman" w:hAnsi="Times New Roman" w:cs="Times New Roman"/>
          <w:b/>
          <w:iCs/>
          <w:kern w:val="2"/>
          <w:sz w:val="24"/>
          <w:szCs w:val="24"/>
        </w:rPr>
        <w:t xml:space="preserve">   </w:t>
      </w:r>
      <w:r w:rsidR="004353D2" w:rsidRPr="00B043D9">
        <w:rPr>
          <w:rFonts w:ascii="Times New Roman" w:hAnsi="Times New Roman" w:cs="Times New Roman"/>
          <w:b/>
          <w:iCs/>
          <w:kern w:val="2"/>
          <w:sz w:val="24"/>
          <w:szCs w:val="24"/>
        </w:rPr>
        <w:t>13. </w:t>
      </w:r>
      <w:r w:rsidR="004353D2" w:rsidRPr="00B043D9">
        <w:rPr>
          <w:rFonts w:ascii="Times New Roman" w:hAnsi="Times New Roman" w:cs="Times New Roman"/>
          <w:iCs/>
          <w:kern w:val="2"/>
          <w:sz w:val="24"/>
          <w:szCs w:val="24"/>
        </w:rPr>
        <w:t>Pomoc w module II w formie dodatku na pokrycie kosztów ksz</w:t>
      </w:r>
      <w:r w:rsidR="00C964AC" w:rsidRPr="00B043D9">
        <w:rPr>
          <w:rFonts w:ascii="Times New Roman" w:hAnsi="Times New Roman" w:cs="Times New Roman"/>
          <w:iCs/>
          <w:kern w:val="2"/>
          <w:sz w:val="24"/>
          <w:szCs w:val="24"/>
        </w:rPr>
        <w:t>tałcenia, o którym mowa w ust. </w:t>
      </w:r>
      <w:r w:rsidR="007A4C58" w:rsidRPr="00B043D9">
        <w:rPr>
          <w:rFonts w:ascii="Times New Roman" w:hAnsi="Times New Roman" w:cs="Times New Roman"/>
          <w:iCs/>
          <w:kern w:val="2"/>
          <w:sz w:val="24"/>
          <w:szCs w:val="24"/>
        </w:rPr>
        <w:t>8</w:t>
      </w:r>
      <w:r w:rsidR="00C964AC" w:rsidRPr="00B043D9">
        <w:rPr>
          <w:rFonts w:ascii="Times New Roman" w:hAnsi="Times New Roman" w:cs="Times New Roman"/>
          <w:iCs/>
          <w:kern w:val="2"/>
          <w:sz w:val="24"/>
          <w:szCs w:val="24"/>
        </w:rPr>
        <w:t xml:space="preserve"> pkt 1 i ust. 1</w:t>
      </w:r>
      <w:r w:rsidR="00C22047" w:rsidRPr="00B043D9">
        <w:rPr>
          <w:rFonts w:ascii="Times New Roman" w:hAnsi="Times New Roman" w:cs="Times New Roman"/>
          <w:iCs/>
          <w:kern w:val="2"/>
          <w:sz w:val="24"/>
          <w:szCs w:val="24"/>
        </w:rPr>
        <w:t>1</w:t>
      </w:r>
      <w:r w:rsidR="004353D2" w:rsidRPr="00B043D9">
        <w:rPr>
          <w:rFonts w:ascii="Times New Roman" w:hAnsi="Times New Roman" w:cs="Times New Roman"/>
          <w:iCs/>
          <w:kern w:val="2"/>
          <w:sz w:val="24"/>
          <w:szCs w:val="24"/>
        </w:rPr>
        <w:t>, ma charakter progresywny i moty</w:t>
      </w:r>
      <w:r w:rsidRPr="00B043D9">
        <w:rPr>
          <w:rFonts w:ascii="Times New Roman" w:hAnsi="Times New Roman" w:cs="Times New Roman"/>
          <w:iCs/>
          <w:kern w:val="2"/>
          <w:sz w:val="24"/>
          <w:szCs w:val="24"/>
        </w:rPr>
        <w:t>wacyjny. Wysokość dodatku</w:t>
      </w:r>
    </w:p>
    <w:p w14:paraId="17F3321A" w14:textId="77777777" w:rsidR="004353D2" w:rsidRPr="00B043D9" w:rsidRDefault="00D31704" w:rsidP="00D31704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iCs/>
          <w:kern w:val="2"/>
          <w:sz w:val="24"/>
          <w:szCs w:val="24"/>
        </w:rPr>
      </w:pPr>
      <w:r w:rsidRPr="00B043D9">
        <w:rPr>
          <w:rFonts w:ascii="Times New Roman" w:hAnsi="Times New Roman" w:cs="Times New Roman"/>
          <w:b/>
          <w:iCs/>
          <w:kern w:val="2"/>
          <w:sz w:val="24"/>
          <w:szCs w:val="24"/>
        </w:rPr>
        <w:t xml:space="preserve"> </w:t>
      </w:r>
      <w:r w:rsidR="004353D2" w:rsidRPr="00B043D9">
        <w:rPr>
          <w:rFonts w:ascii="Times New Roman" w:hAnsi="Times New Roman" w:cs="Times New Roman"/>
          <w:iCs/>
          <w:kern w:val="2"/>
          <w:sz w:val="24"/>
          <w:szCs w:val="24"/>
        </w:rPr>
        <w:t>dla każdego wnioskodawcy jest uzależniona od jego postępów w nauce i wynosi:</w:t>
      </w:r>
    </w:p>
    <w:p w14:paraId="67D5C0E5" w14:textId="77777777" w:rsidR="004353D2" w:rsidRPr="00B043D9" w:rsidRDefault="004353D2" w:rsidP="00E47AFD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851" w:hanging="426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B043D9">
        <w:rPr>
          <w:rFonts w:ascii="Times New Roman" w:hAnsi="Times New Roman" w:cs="Times New Roman"/>
          <w:iCs/>
          <w:kern w:val="2"/>
          <w:sz w:val="24"/>
          <w:szCs w:val="24"/>
        </w:rPr>
        <w:t>do 50% wyliczonej dla wnioskodawcy maksymalnej kwoty dodatku – w przypadku pobierania nauki na pierwszym roku nauki w ramach wszystkich form edukacji na poziomie wyższym,</w:t>
      </w:r>
      <w:r w:rsidRPr="00B043D9">
        <w:rPr>
          <w:rFonts w:ascii="Times New Roman" w:hAnsi="Times New Roman" w:cs="Times New Roman"/>
          <w:sz w:val="24"/>
          <w:szCs w:val="24"/>
        </w:rPr>
        <w:t xml:space="preserve"> w przypadku form kształcenia trwających jeden rok – do 75% </w:t>
      </w:r>
      <w:r w:rsidRPr="00B043D9">
        <w:rPr>
          <w:rFonts w:ascii="Times New Roman" w:hAnsi="Times New Roman" w:cs="Times New Roman"/>
          <w:iCs/>
          <w:kern w:val="2"/>
          <w:sz w:val="24"/>
          <w:szCs w:val="24"/>
        </w:rPr>
        <w:t>wyliczonej dla wnioskodawcy maksymalnej kwoty dodatku</w:t>
      </w:r>
      <w:r w:rsidRPr="00B043D9">
        <w:rPr>
          <w:rFonts w:ascii="Times New Roman" w:hAnsi="Times New Roman" w:cs="Times New Roman"/>
          <w:kern w:val="2"/>
          <w:sz w:val="24"/>
          <w:szCs w:val="24"/>
        </w:rPr>
        <w:t>;</w:t>
      </w:r>
    </w:p>
    <w:p w14:paraId="30E8F731" w14:textId="77777777" w:rsidR="00277855" w:rsidRPr="00B043D9" w:rsidRDefault="004353D2" w:rsidP="0071402F">
      <w:pPr>
        <w:numPr>
          <w:ilvl w:val="0"/>
          <w:numId w:val="15"/>
        </w:numPr>
        <w:tabs>
          <w:tab w:val="num" w:pos="851"/>
        </w:tabs>
        <w:spacing w:after="0" w:line="240" w:lineRule="auto"/>
        <w:ind w:left="851" w:hanging="426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B043D9">
        <w:rPr>
          <w:rFonts w:ascii="Times New Roman" w:hAnsi="Times New Roman" w:cs="Times New Roman"/>
          <w:iCs/>
          <w:kern w:val="2"/>
          <w:sz w:val="24"/>
          <w:szCs w:val="24"/>
        </w:rPr>
        <w:lastRenderedPageBreak/>
        <w:t xml:space="preserve">do </w:t>
      </w:r>
      <w:r w:rsidRPr="00B043D9">
        <w:rPr>
          <w:rFonts w:ascii="Times New Roman" w:hAnsi="Times New Roman" w:cs="Times New Roman"/>
          <w:sz w:val="24"/>
          <w:szCs w:val="24"/>
        </w:rPr>
        <w:t xml:space="preserve">75% </w:t>
      </w:r>
      <w:r w:rsidRPr="00B043D9">
        <w:rPr>
          <w:rFonts w:ascii="Times New Roman" w:hAnsi="Times New Roman" w:cs="Times New Roman"/>
          <w:iCs/>
          <w:kern w:val="2"/>
          <w:sz w:val="24"/>
          <w:szCs w:val="24"/>
        </w:rPr>
        <w:t>wyliczonej dla wnioskodawcy maksymalnej kwoty dodatku – w przypadku pobierania nauki na kolejnym, drugim roku edukacji w ramach wszystkich form edukacji na poziomie wyższym</w:t>
      </w:r>
      <w:r w:rsidRPr="00B043D9">
        <w:rPr>
          <w:rFonts w:ascii="Times New Roman" w:hAnsi="Times New Roman" w:cs="Times New Roman"/>
          <w:kern w:val="2"/>
          <w:sz w:val="24"/>
          <w:szCs w:val="24"/>
        </w:rPr>
        <w:t>;</w:t>
      </w:r>
      <w:r w:rsidR="0071402F" w:rsidRPr="00B043D9">
        <w:rPr>
          <w:rFonts w:ascii="Times New Roman" w:hAnsi="Times New Roman" w:cs="Times New Roman"/>
          <w:iCs/>
          <w:kern w:val="2"/>
          <w:sz w:val="24"/>
          <w:szCs w:val="24"/>
        </w:rPr>
        <w:t xml:space="preserve"> </w:t>
      </w:r>
    </w:p>
    <w:p w14:paraId="0E560CE7" w14:textId="3480166C" w:rsidR="004353D2" w:rsidRPr="00B043D9" w:rsidRDefault="004353D2" w:rsidP="0071402F">
      <w:pPr>
        <w:numPr>
          <w:ilvl w:val="0"/>
          <w:numId w:val="15"/>
        </w:numPr>
        <w:tabs>
          <w:tab w:val="num" w:pos="851"/>
        </w:tabs>
        <w:spacing w:after="0" w:line="240" w:lineRule="auto"/>
        <w:ind w:left="851" w:hanging="426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B043D9">
        <w:rPr>
          <w:rFonts w:ascii="Times New Roman" w:hAnsi="Times New Roman" w:cs="Times New Roman"/>
          <w:iCs/>
          <w:kern w:val="2"/>
          <w:sz w:val="24"/>
          <w:szCs w:val="24"/>
        </w:rPr>
        <w:t>do 100% wyliczonej dla wnioskodawcy maksymal</w:t>
      </w:r>
      <w:r w:rsidR="00D31704" w:rsidRPr="00B043D9">
        <w:rPr>
          <w:rFonts w:ascii="Times New Roman" w:hAnsi="Times New Roman" w:cs="Times New Roman"/>
          <w:iCs/>
          <w:kern w:val="2"/>
          <w:sz w:val="24"/>
          <w:szCs w:val="24"/>
        </w:rPr>
        <w:t xml:space="preserve">nej kwoty dodatku – w przypadku </w:t>
      </w:r>
      <w:r w:rsidRPr="00B043D9">
        <w:rPr>
          <w:rFonts w:ascii="Times New Roman" w:hAnsi="Times New Roman" w:cs="Times New Roman"/>
          <w:iCs/>
          <w:kern w:val="2"/>
          <w:sz w:val="24"/>
          <w:szCs w:val="24"/>
        </w:rPr>
        <w:t>obierania nauki w kolejnych latach (od trzeciego roku) danej formy edukacji na poziomie wyższym, przy czym studenci studiów II stopnia i uczestnicy studiów doktoranckich mogą otrzymać dodatek w kwocie maksymalnej na każdym etapie nauki</w:t>
      </w:r>
      <w:r w:rsidR="0063736F" w:rsidRPr="00B043D9">
        <w:rPr>
          <w:rFonts w:ascii="Times New Roman" w:hAnsi="Times New Roman" w:cs="Times New Roman"/>
          <w:iCs/>
          <w:kern w:val="2"/>
          <w:sz w:val="24"/>
          <w:szCs w:val="24"/>
        </w:rPr>
        <w:t>.</w:t>
      </w:r>
    </w:p>
    <w:p w14:paraId="1639A920" w14:textId="77777777" w:rsidR="004353D2" w:rsidRPr="00B043D9" w:rsidRDefault="004353D2" w:rsidP="00E47AFD">
      <w:pPr>
        <w:spacing w:after="0" w:line="240" w:lineRule="auto"/>
        <w:jc w:val="both"/>
        <w:rPr>
          <w:rFonts w:ascii="Times New Roman" w:hAnsi="Times New Roman" w:cs="Times New Roman"/>
          <w:b/>
          <w:iCs/>
          <w:kern w:val="2"/>
          <w:sz w:val="24"/>
          <w:szCs w:val="24"/>
        </w:rPr>
      </w:pPr>
      <w:r w:rsidRPr="00B043D9">
        <w:rPr>
          <w:rFonts w:ascii="Times New Roman" w:hAnsi="Times New Roman" w:cs="Times New Roman"/>
          <w:b/>
          <w:iCs/>
          <w:kern w:val="2"/>
          <w:sz w:val="24"/>
          <w:szCs w:val="24"/>
        </w:rPr>
        <w:t>14. </w:t>
      </w:r>
      <w:r w:rsidRPr="00B043D9">
        <w:rPr>
          <w:rFonts w:ascii="Times New Roman" w:hAnsi="Times New Roman" w:cs="Times New Roman"/>
          <w:iCs/>
          <w:kern w:val="2"/>
          <w:sz w:val="24"/>
          <w:szCs w:val="24"/>
        </w:rPr>
        <w:t>Przekazanie dofinansowania kosztów opłaty za naukę (czesne) oraz dodatku na uiszczenie opłaty za przeprowadzenie przewodu doktorskiego następuje po zawarciu umowy dofinansowania.</w:t>
      </w:r>
      <w:r w:rsidRPr="00B043D9">
        <w:rPr>
          <w:rFonts w:ascii="Times New Roman" w:hAnsi="Times New Roman" w:cs="Times New Roman"/>
          <w:b/>
          <w:iCs/>
          <w:kern w:val="2"/>
          <w:sz w:val="24"/>
          <w:szCs w:val="24"/>
        </w:rPr>
        <w:t xml:space="preserve"> </w:t>
      </w:r>
    </w:p>
    <w:p w14:paraId="3D19F4BC" w14:textId="1AE170F9" w:rsidR="004353D2" w:rsidRPr="00B043D9" w:rsidRDefault="004353D2" w:rsidP="00E47AFD">
      <w:pPr>
        <w:spacing w:after="0" w:line="240" w:lineRule="auto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B043D9">
        <w:rPr>
          <w:rFonts w:ascii="Times New Roman" w:hAnsi="Times New Roman" w:cs="Times New Roman"/>
          <w:b/>
          <w:iCs/>
          <w:kern w:val="2"/>
          <w:sz w:val="24"/>
          <w:szCs w:val="24"/>
        </w:rPr>
        <w:t xml:space="preserve">15. </w:t>
      </w:r>
      <w:r w:rsidRPr="00B043D9">
        <w:rPr>
          <w:rFonts w:ascii="Times New Roman" w:hAnsi="Times New Roman" w:cs="Times New Roman"/>
          <w:iCs/>
          <w:kern w:val="2"/>
          <w:sz w:val="24"/>
          <w:szCs w:val="24"/>
        </w:rPr>
        <w:t>Przekazanie dodatku na pokrycie kosztów kształcenia następuje po</w:t>
      </w:r>
      <w:r w:rsidR="0063736F" w:rsidRPr="00B043D9">
        <w:rPr>
          <w:rFonts w:ascii="Times New Roman" w:hAnsi="Times New Roman" w:cs="Times New Roman"/>
          <w:iCs/>
          <w:kern w:val="2"/>
          <w:sz w:val="24"/>
          <w:szCs w:val="24"/>
        </w:rPr>
        <w:t xml:space="preserve"> zawarciu umowy dofinansowania i</w:t>
      </w:r>
      <w:r w:rsidRPr="00B043D9">
        <w:rPr>
          <w:rFonts w:ascii="Times New Roman" w:hAnsi="Times New Roman" w:cs="Times New Roman"/>
          <w:iCs/>
          <w:kern w:val="2"/>
          <w:sz w:val="24"/>
          <w:szCs w:val="24"/>
        </w:rPr>
        <w:t xml:space="preserve"> przekazaniu realizatorowi programu informacji o zaliczeniu przez wnioskodawcę semestru/półrocza objętego dofinansowaniem lub po złożeniu zaświadczenia ze szkoły/uczelni, że wnioskodawca uczęszczał na zajęcia, objęte planem/programem studiów/nauki. </w:t>
      </w:r>
      <w:r w:rsidR="0063736F" w:rsidRPr="00B043D9">
        <w:rPr>
          <w:rFonts w:ascii="Times New Roman" w:hAnsi="Times New Roman" w:cs="Times New Roman"/>
          <w:iCs/>
          <w:kern w:val="2"/>
          <w:sz w:val="24"/>
          <w:szCs w:val="24"/>
        </w:rPr>
        <w:t>Zwiększenie dodatku o którym mowa ust. 1</w:t>
      </w:r>
      <w:r w:rsidR="00277855" w:rsidRPr="00B043D9">
        <w:rPr>
          <w:rFonts w:ascii="Times New Roman" w:hAnsi="Times New Roman" w:cs="Times New Roman"/>
          <w:iCs/>
          <w:kern w:val="2"/>
          <w:sz w:val="24"/>
          <w:szCs w:val="24"/>
        </w:rPr>
        <w:t>1</w:t>
      </w:r>
      <w:r w:rsidR="0063736F" w:rsidRPr="00B043D9">
        <w:rPr>
          <w:rFonts w:ascii="Times New Roman" w:hAnsi="Times New Roman" w:cs="Times New Roman"/>
          <w:iCs/>
          <w:kern w:val="2"/>
          <w:sz w:val="24"/>
          <w:szCs w:val="24"/>
        </w:rPr>
        <w:t xml:space="preserve"> pkt 8 nie zostanie naliczone i przekazane, jeśli wniosek nie został złożony w formie elektronicznej w dedykowanym systemie przygotowanym przez PFRON.</w:t>
      </w:r>
    </w:p>
    <w:p w14:paraId="27CEAE69" w14:textId="77777777" w:rsidR="004353D2" w:rsidRPr="00B043D9" w:rsidRDefault="004353D2" w:rsidP="00E47AFD">
      <w:pPr>
        <w:spacing w:after="0" w:line="240" w:lineRule="auto"/>
        <w:jc w:val="both"/>
        <w:rPr>
          <w:rFonts w:ascii="Times New Roman" w:hAnsi="Times New Roman" w:cs="Times New Roman"/>
          <w:b/>
          <w:iCs/>
          <w:kern w:val="2"/>
          <w:sz w:val="24"/>
          <w:szCs w:val="24"/>
        </w:rPr>
      </w:pPr>
      <w:r w:rsidRPr="00B043D9">
        <w:rPr>
          <w:rFonts w:ascii="Times New Roman" w:hAnsi="Times New Roman" w:cs="Times New Roman"/>
          <w:b/>
          <w:iCs/>
          <w:kern w:val="2"/>
          <w:sz w:val="24"/>
          <w:szCs w:val="24"/>
        </w:rPr>
        <w:t xml:space="preserve">16. </w:t>
      </w:r>
      <w:r w:rsidRPr="00B043D9">
        <w:rPr>
          <w:rFonts w:ascii="Times New Roman" w:hAnsi="Times New Roman" w:cs="Times New Roman"/>
          <w:iCs/>
          <w:kern w:val="2"/>
          <w:sz w:val="24"/>
          <w:szCs w:val="24"/>
        </w:rPr>
        <w:t>Wnioskodawca, który w okresie objętym dofinansowaniem, z przyczyn innych niż niezależnych od niego (np. stan zdrowia) - nie uczęszczał na zajęcia objęte planem/ programem studiów/nauki, a w przypadku przewodu doktorskiego – nie realizował przewodu doktorskiego zgodnie z przyjętym harmonogramem, zobowiązany jest do zwrotu kwoty dofinansowania kosztów nauki w tym semestrze/półroczu</w:t>
      </w:r>
    </w:p>
    <w:p w14:paraId="3F05AB04" w14:textId="77777777" w:rsidR="004353D2" w:rsidRPr="00B043D9" w:rsidRDefault="004353D2" w:rsidP="00E47AF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B043D9">
        <w:rPr>
          <w:rFonts w:ascii="Times New Roman" w:hAnsi="Times New Roman" w:cs="Times New Roman"/>
          <w:b/>
          <w:sz w:val="24"/>
          <w:szCs w:val="24"/>
        </w:rPr>
        <w:t xml:space="preserve">17.  </w:t>
      </w:r>
      <w:r w:rsidRPr="00B043D9">
        <w:rPr>
          <w:rFonts w:ascii="Times New Roman" w:hAnsi="Times New Roman" w:cs="Times New Roman"/>
          <w:kern w:val="2"/>
          <w:sz w:val="24"/>
          <w:szCs w:val="24"/>
        </w:rPr>
        <w:t>Dopuszczalność udzielania pomocy w ramach modułu II:</w:t>
      </w:r>
    </w:p>
    <w:p w14:paraId="577E8D1F" w14:textId="77777777" w:rsidR="004353D2" w:rsidRPr="00B043D9" w:rsidRDefault="004353D2" w:rsidP="00E47AFD">
      <w:pPr>
        <w:pStyle w:val="NormalnyWeb"/>
        <w:numPr>
          <w:ilvl w:val="0"/>
          <w:numId w:val="16"/>
        </w:numPr>
        <w:spacing w:before="0" w:beforeAutospacing="0" w:after="0" w:afterAutospacing="0"/>
        <w:ind w:hanging="329"/>
        <w:jc w:val="both"/>
        <w:rPr>
          <w:kern w:val="2"/>
        </w:rPr>
      </w:pPr>
      <w:r w:rsidRPr="00B043D9">
        <w:rPr>
          <w:kern w:val="2"/>
        </w:rPr>
        <w:t xml:space="preserve">każdy wnioskodawca może uzyskać pomoc ze środków </w:t>
      </w:r>
      <w:r w:rsidRPr="00B043D9">
        <w:rPr>
          <w:iCs/>
          <w:kern w:val="2"/>
        </w:rPr>
        <w:t xml:space="preserve">Państwowego Funduszu Rehabilitacji Osób Niepełnosprawnych </w:t>
      </w:r>
      <w:r w:rsidRPr="00B043D9">
        <w:rPr>
          <w:kern w:val="2"/>
        </w:rPr>
        <w:t xml:space="preserve">łącznie maksymalnie w ramach 20 (dwudziestu) semestrów/półroczy różnych form kształcenia na poziomie wyższym - warunek ten dotyczy także wsparcia udzielonego w ramach programów </w:t>
      </w:r>
      <w:r w:rsidRPr="00B043D9">
        <w:rPr>
          <w:iCs/>
          <w:kern w:val="2"/>
        </w:rPr>
        <w:t>Państwowego Funduszu Rehabilitacji Osób Niepełnosprawnych</w:t>
      </w:r>
      <w:r w:rsidRPr="00B043D9">
        <w:rPr>
          <w:kern w:val="2"/>
        </w:rPr>
        <w:t>:</w:t>
      </w:r>
    </w:p>
    <w:p w14:paraId="2CF8C1D8" w14:textId="77777777" w:rsidR="004353D2" w:rsidRPr="00B043D9" w:rsidRDefault="004353D2" w:rsidP="00E47AFD">
      <w:pPr>
        <w:pStyle w:val="NormalnyWeb"/>
        <w:numPr>
          <w:ilvl w:val="1"/>
          <w:numId w:val="16"/>
        </w:numPr>
        <w:spacing w:before="0" w:beforeAutospacing="0" w:after="0" w:afterAutospacing="0"/>
        <w:ind w:left="1134" w:hanging="357"/>
        <w:jc w:val="both"/>
        <w:rPr>
          <w:kern w:val="2"/>
        </w:rPr>
      </w:pPr>
      <w:r w:rsidRPr="00B043D9">
        <w:rPr>
          <w:kern w:val="2"/>
        </w:rPr>
        <w:t>„STUDENT - kształcenie ustawiczne osób niepełnosprawnych”,</w:t>
      </w:r>
    </w:p>
    <w:p w14:paraId="5E313E4E" w14:textId="77777777" w:rsidR="004353D2" w:rsidRPr="00B043D9" w:rsidRDefault="004353D2" w:rsidP="00E47AFD">
      <w:pPr>
        <w:pStyle w:val="NormalnyWeb"/>
        <w:numPr>
          <w:ilvl w:val="1"/>
          <w:numId w:val="16"/>
        </w:numPr>
        <w:spacing w:before="0" w:beforeAutospacing="0" w:after="0" w:afterAutospacing="0"/>
        <w:ind w:left="1134" w:hanging="357"/>
        <w:jc w:val="both"/>
        <w:rPr>
          <w:kern w:val="2"/>
        </w:rPr>
      </w:pPr>
      <w:r w:rsidRPr="00B043D9">
        <w:rPr>
          <w:kern w:val="2"/>
        </w:rPr>
        <w:t xml:space="preserve">„STUDENT II – kształcenie ustawiczne osób niepełnosprawnych”, </w:t>
      </w:r>
    </w:p>
    <w:p w14:paraId="22301114" w14:textId="77777777" w:rsidR="004353D2" w:rsidRPr="00B043D9" w:rsidRDefault="004353D2" w:rsidP="00E47AFD">
      <w:pPr>
        <w:pStyle w:val="NormalnyWeb"/>
        <w:spacing w:before="0" w:beforeAutospacing="0" w:after="0" w:afterAutospacing="0"/>
        <w:ind w:left="709"/>
        <w:jc w:val="both"/>
        <w:rPr>
          <w:kern w:val="2"/>
        </w:rPr>
      </w:pPr>
      <w:r w:rsidRPr="00B043D9">
        <w:rPr>
          <w:kern w:val="2"/>
        </w:rPr>
        <w:t>z uwzględnieniem pkt 2 i pkt 7;</w:t>
      </w:r>
    </w:p>
    <w:p w14:paraId="290BDE78" w14:textId="77777777" w:rsidR="004353D2" w:rsidRPr="00B043D9" w:rsidRDefault="004353D2" w:rsidP="00E47AFD">
      <w:pPr>
        <w:pStyle w:val="NormalnyWeb"/>
        <w:numPr>
          <w:ilvl w:val="0"/>
          <w:numId w:val="16"/>
        </w:numPr>
        <w:spacing w:before="0" w:beforeAutospacing="0" w:after="0" w:afterAutospacing="0"/>
        <w:ind w:hanging="329"/>
        <w:jc w:val="both"/>
        <w:rPr>
          <w:kern w:val="2"/>
        </w:rPr>
      </w:pPr>
      <w:r w:rsidRPr="00B043D9">
        <w:rPr>
          <w:kern w:val="2"/>
        </w:rPr>
        <w:t xml:space="preserve">wnioskodawcy, którzy do dnia złożenia wniosku uzyskali pomoc ze środków </w:t>
      </w:r>
      <w:r w:rsidRPr="00B043D9">
        <w:rPr>
          <w:iCs/>
          <w:kern w:val="2"/>
        </w:rPr>
        <w:t xml:space="preserve">Państwowego Funduszu Rehabilitacji Osób Niepełnosprawnych </w:t>
      </w:r>
      <w:r w:rsidRPr="00B043D9">
        <w:rPr>
          <w:kern w:val="2"/>
        </w:rPr>
        <w:t>w ramach większej liczby semestrów/półroczy, niż wskazana w pkt 1, mogą uzyskać pomoc w ramach programu – do czasu ukończenia rozpoczętych form kształcenia na poziomie wyższym, jeśli są one realizowane zgodnie z planem/programem studiów i zostały rozpoczęte, gdy limit, o którym mowa w pkt 1 nie został przekroczony;</w:t>
      </w:r>
    </w:p>
    <w:p w14:paraId="47626FE5" w14:textId="77777777" w:rsidR="004353D2" w:rsidRPr="00B043D9" w:rsidRDefault="004353D2" w:rsidP="00E47AFD">
      <w:pPr>
        <w:pStyle w:val="NormalnyWeb"/>
        <w:numPr>
          <w:ilvl w:val="0"/>
          <w:numId w:val="16"/>
        </w:numPr>
        <w:spacing w:before="0" w:beforeAutospacing="0" w:after="0" w:afterAutospacing="0"/>
        <w:ind w:hanging="329"/>
        <w:jc w:val="both"/>
        <w:rPr>
          <w:kern w:val="2"/>
        </w:rPr>
      </w:pPr>
      <w:r w:rsidRPr="00B043D9">
        <w:rPr>
          <w:kern w:val="2"/>
        </w:rPr>
        <w:t>decyzja o dofinansowaniu kosztów nauki w przypadku ponownego wsparcia wcześniej dofinansowanego</w:t>
      </w:r>
      <w:r w:rsidR="00EB0B31" w:rsidRPr="00B043D9">
        <w:rPr>
          <w:kern w:val="2"/>
        </w:rPr>
        <w:t xml:space="preserve"> już</w:t>
      </w:r>
      <w:r w:rsidRPr="00B043D9">
        <w:rPr>
          <w:kern w:val="2"/>
        </w:rPr>
        <w:t xml:space="preserve"> semestru / półrocza / roku szkolnego lub akademickiego </w:t>
      </w:r>
      <w:r w:rsidR="00EB0B31" w:rsidRPr="00B043D9">
        <w:rPr>
          <w:kern w:val="2"/>
        </w:rPr>
        <w:t>(bez pomyślnego zakończenia danego etapu nauki lub szkoły/uczelni tj. bez pozytywnego zaliczenia semestru/półrocza /roku szkolnego lub akademickiego objętego dofinansowaniem</w:t>
      </w:r>
      <w:r w:rsidR="003138D5" w:rsidRPr="00B043D9">
        <w:rPr>
          <w:kern w:val="2"/>
        </w:rPr>
        <w:t>)</w:t>
      </w:r>
      <w:r w:rsidR="00EB0B31" w:rsidRPr="00B043D9">
        <w:rPr>
          <w:kern w:val="2"/>
        </w:rPr>
        <w:t xml:space="preserve"> </w:t>
      </w:r>
      <w:r w:rsidRPr="00B043D9">
        <w:rPr>
          <w:kern w:val="2"/>
        </w:rPr>
        <w:t>- należy do kompetencji realizatora programu, z zastrzeżeniem pkt 4</w:t>
      </w:r>
      <w:r w:rsidRPr="00B043D9">
        <w:t>, przy czym spowolnienie toku studiów</w:t>
      </w:r>
      <w:r w:rsidR="003138D5" w:rsidRPr="00B043D9">
        <w:t xml:space="preserve"> nauki </w:t>
      </w:r>
      <w:r w:rsidRPr="00B043D9">
        <w:t xml:space="preserve"> nie jest traktowane jako powtarzanie semestru</w:t>
      </w:r>
      <w:r w:rsidRPr="00B043D9">
        <w:rPr>
          <w:kern w:val="2"/>
        </w:rPr>
        <w:t xml:space="preserve">; </w:t>
      </w:r>
    </w:p>
    <w:p w14:paraId="266B76EA" w14:textId="77777777" w:rsidR="004353D2" w:rsidRPr="00B043D9" w:rsidRDefault="004353D2" w:rsidP="00E47AFD">
      <w:pPr>
        <w:pStyle w:val="NormalnyWeb"/>
        <w:numPr>
          <w:ilvl w:val="0"/>
          <w:numId w:val="16"/>
        </w:numPr>
        <w:spacing w:before="0" w:beforeAutospacing="0" w:after="0" w:afterAutospacing="0"/>
        <w:ind w:hanging="329"/>
        <w:jc w:val="both"/>
        <w:rPr>
          <w:kern w:val="2"/>
        </w:rPr>
      </w:pPr>
      <w:r w:rsidRPr="00B043D9">
        <w:t>wypłata dofinansowania w sytuacji, o której mowa w pkt 3, jest dozwolona w ramach dopuszczalnej, łącznej liczby semestrów/ półroczy, o której mowa w pkt 1 - z zastrzeżeniem, iż może to nastąpić nie więcej niż dwa razy w ciągu trwania nauki w ramach danej formy kształcenia na poziomie wyższym (szkoła policealna, kolegium,</w:t>
      </w:r>
      <w:r w:rsidR="003138D5" w:rsidRPr="00B043D9">
        <w:t xml:space="preserve"> studia I stopnia, studia II stopnia, studia III stopnia, jednolite studia magisterskie, studia </w:t>
      </w:r>
      <w:r w:rsidR="003138D5" w:rsidRPr="00B043D9">
        <w:lastRenderedPageBreak/>
        <w:t>podyplomowe, szkoła doktorska,</w:t>
      </w:r>
      <w:r w:rsidRPr="00B043D9">
        <w:t xml:space="preserve"> przewód doktorski otwarty poza studiami doktoranckimi) i tylko jeżeli powtarzanie </w:t>
      </w:r>
      <w:r w:rsidRPr="00B043D9">
        <w:rPr>
          <w:kern w:val="2"/>
        </w:rPr>
        <w:t>semestru/półrocza/</w:t>
      </w:r>
      <w:r w:rsidRPr="00B043D9">
        <w:t>roku szkolnego lub akademickiego przez wnioskodawcę następuje z przyczyn od niego niezależnych (np. stan zdrowia, likwidacja/zamknięcie kierunku)</w:t>
      </w:r>
      <w:r w:rsidRPr="00B043D9">
        <w:rPr>
          <w:kern w:val="2"/>
        </w:rPr>
        <w:t>;</w:t>
      </w:r>
    </w:p>
    <w:p w14:paraId="03BDB6DE" w14:textId="77777777" w:rsidR="004353D2" w:rsidRPr="00B043D9" w:rsidRDefault="004353D2" w:rsidP="00E47AFD">
      <w:pPr>
        <w:pStyle w:val="NormalnyWeb"/>
        <w:numPr>
          <w:ilvl w:val="0"/>
          <w:numId w:val="16"/>
        </w:numPr>
        <w:spacing w:before="0" w:beforeAutospacing="0" w:after="0" w:afterAutospacing="0"/>
        <w:ind w:hanging="329"/>
        <w:jc w:val="both"/>
        <w:rPr>
          <w:kern w:val="2"/>
        </w:rPr>
      </w:pPr>
      <w:r w:rsidRPr="00B043D9">
        <w:t>wnioskodawca, który w okresie objętym dofinansowaniem przekroczy limit, o którym mowa w pkt 4 (po raz trzeci nie zalicza semestru/półrocza), zobowiązany jest do zwrotu kwoty dofinansowania kosztów nauki w tym semestrze/półroczu i do czasu ukończenia nauki na rozpoczętym poziomie, nie może korzystać z pomocy w module II, z uwzględnieniem pkt 6;</w:t>
      </w:r>
    </w:p>
    <w:p w14:paraId="201D1D8B" w14:textId="77777777" w:rsidR="004353D2" w:rsidRPr="00B043D9" w:rsidRDefault="004353D2" w:rsidP="00E47AFD">
      <w:pPr>
        <w:pStyle w:val="NormalnyWeb"/>
        <w:numPr>
          <w:ilvl w:val="0"/>
          <w:numId w:val="16"/>
        </w:numPr>
        <w:spacing w:before="0" w:beforeAutospacing="0" w:after="0" w:afterAutospacing="0"/>
        <w:ind w:left="709" w:hanging="357"/>
        <w:jc w:val="both"/>
        <w:rPr>
          <w:kern w:val="2"/>
        </w:rPr>
      </w:pPr>
      <w:r w:rsidRPr="00B043D9">
        <w:rPr>
          <w:iCs/>
          <w:kern w:val="2"/>
        </w:rPr>
        <w:t xml:space="preserve">na pisemny wniosek realizatora programu, decyzję o wyrażeniu zgody na ponowne dofinansowanie kosztów nauki w przypadku wnioskodawcy, który ze względu na stan zdrowia po raz trzeci nie </w:t>
      </w:r>
      <w:r w:rsidRPr="00B043D9">
        <w:t xml:space="preserve">zalicza semestru/półrocza objętego dofinansowaniem w ramach danej formy kształcenia na poziomie wyższym, podejmują Pełnomocnicy </w:t>
      </w:r>
      <w:r w:rsidRPr="00B043D9">
        <w:rPr>
          <w:iCs/>
          <w:kern w:val="2"/>
        </w:rPr>
        <w:t xml:space="preserve">Zarządu w Biurze Państwowego Funduszu Rehabilitacji Osób Niepełnosprawnych; </w:t>
      </w:r>
      <w:r w:rsidR="003138D5" w:rsidRPr="00B043D9">
        <w:rPr>
          <w:iCs/>
          <w:kern w:val="2"/>
        </w:rPr>
        <w:t xml:space="preserve">w </w:t>
      </w:r>
      <w:r w:rsidRPr="00B043D9">
        <w:t>mowa w pkt 5 - nie ma zastosowania;</w:t>
      </w:r>
    </w:p>
    <w:p w14:paraId="18032E7F" w14:textId="77777777" w:rsidR="004353D2" w:rsidRPr="00B043D9" w:rsidRDefault="004353D2" w:rsidP="00E47AFD">
      <w:pPr>
        <w:pStyle w:val="NormalnyWeb"/>
        <w:numPr>
          <w:ilvl w:val="0"/>
          <w:numId w:val="16"/>
        </w:numPr>
        <w:spacing w:before="0" w:beforeAutospacing="0" w:after="0" w:afterAutospacing="0"/>
        <w:ind w:left="709" w:hanging="357"/>
        <w:jc w:val="both"/>
        <w:rPr>
          <w:kern w:val="2"/>
        </w:rPr>
      </w:pPr>
      <w:r w:rsidRPr="00B043D9">
        <w:rPr>
          <w:iCs/>
          <w:kern w:val="2"/>
        </w:rPr>
        <w:t xml:space="preserve">limit, o którym mowa w pkt 1, nie dotyczy osób ubiegających się o dofinansowanie kosztów nauki w ramach </w:t>
      </w:r>
      <w:r w:rsidR="003138D5" w:rsidRPr="00B043D9">
        <w:rPr>
          <w:iCs/>
          <w:kern w:val="2"/>
        </w:rPr>
        <w:t xml:space="preserve">szkół doktorskich, </w:t>
      </w:r>
      <w:r w:rsidRPr="00B043D9">
        <w:rPr>
          <w:iCs/>
          <w:kern w:val="2"/>
        </w:rPr>
        <w:t>studiów III stopnia, a także osób zamierzających otworzyć przewód doktorski poza studiami doktoranckimi (III stopnia)</w:t>
      </w:r>
      <w:r w:rsidR="003138D5" w:rsidRPr="00B043D9">
        <w:rPr>
          <w:iCs/>
          <w:kern w:val="2"/>
        </w:rPr>
        <w:t>, co oznacza że mogą uzyskać dofinansowanie do tych form edukacji pomimo, że limit ten został już osiągnięty</w:t>
      </w:r>
      <w:r w:rsidRPr="00B043D9">
        <w:rPr>
          <w:iCs/>
          <w:kern w:val="2"/>
        </w:rPr>
        <w:t>.</w:t>
      </w:r>
    </w:p>
    <w:p w14:paraId="4D1B7F2D" w14:textId="77777777" w:rsidR="003138D5" w:rsidRPr="00B043D9" w:rsidRDefault="003138D5" w:rsidP="00E47AFD">
      <w:pPr>
        <w:pStyle w:val="NormalnyWeb"/>
        <w:numPr>
          <w:ilvl w:val="0"/>
          <w:numId w:val="16"/>
        </w:numPr>
        <w:spacing w:before="0" w:beforeAutospacing="0" w:after="0" w:afterAutospacing="0"/>
        <w:ind w:left="709" w:hanging="357"/>
        <w:jc w:val="both"/>
        <w:rPr>
          <w:kern w:val="2"/>
        </w:rPr>
      </w:pPr>
      <w:r w:rsidRPr="00B043D9">
        <w:rPr>
          <w:iCs/>
          <w:kern w:val="2"/>
        </w:rPr>
        <w:t xml:space="preserve">decyzja w sprawie wyrażenia zgody na udział w programie wnioskodawcy, który przekroczył limit, o którym mowa w pkt 1, ale nie pobiera nauki w formach edukacji na poziomie wyższych wymienionych w pkt 7, może być podjęta przez </w:t>
      </w:r>
      <w:r w:rsidR="00016AB8" w:rsidRPr="00B043D9">
        <w:rPr>
          <w:iCs/>
          <w:kern w:val="2"/>
        </w:rPr>
        <w:t xml:space="preserve">pełnomocników Zarządu w oddziale PFRON, na podstawie wystąpienia i pozytywnej opinii właściwego realizatora programu. W opinii tej realizator programu </w:t>
      </w:r>
      <w:r w:rsidR="00C66F91" w:rsidRPr="00B043D9">
        <w:rPr>
          <w:iCs/>
          <w:kern w:val="2"/>
        </w:rPr>
        <w:t>wskazuje w szczególności:</w:t>
      </w:r>
    </w:p>
    <w:p w14:paraId="32EAAE4D" w14:textId="77777777" w:rsidR="00C66F91" w:rsidRPr="00B043D9" w:rsidRDefault="00C66F91" w:rsidP="00E47AFD">
      <w:pPr>
        <w:pStyle w:val="NormalnyWeb"/>
        <w:numPr>
          <w:ilvl w:val="1"/>
          <w:numId w:val="16"/>
        </w:numPr>
        <w:spacing w:before="0" w:beforeAutospacing="0" w:after="0" w:afterAutospacing="0"/>
        <w:jc w:val="both"/>
        <w:rPr>
          <w:iCs/>
          <w:kern w:val="2"/>
        </w:rPr>
      </w:pPr>
      <w:r w:rsidRPr="00B043D9">
        <w:rPr>
          <w:iCs/>
          <w:kern w:val="2"/>
        </w:rPr>
        <w:t>uzasadnienie proponowanej decyzji w odniesieniu do sytuacji wnioskodawcy na rynku pracy,</w:t>
      </w:r>
    </w:p>
    <w:p w14:paraId="702D885A" w14:textId="77777777" w:rsidR="00C66F91" w:rsidRPr="00B043D9" w:rsidRDefault="00C66F91" w:rsidP="00E47AFD">
      <w:pPr>
        <w:pStyle w:val="NormalnyWeb"/>
        <w:numPr>
          <w:ilvl w:val="1"/>
          <w:numId w:val="16"/>
        </w:numPr>
        <w:spacing w:before="0" w:beforeAutospacing="0" w:after="0" w:afterAutospacing="0"/>
        <w:jc w:val="both"/>
        <w:rPr>
          <w:kern w:val="2"/>
        </w:rPr>
      </w:pPr>
      <w:r w:rsidRPr="00B043D9">
        <w:rPr>
          <w:iCs/>
          <w:kern w:val="2"/>
        </w:rPr>
        <w:t>okres trwania nauki,</w:t>
      </w:r>
    </w:p>
    <w:p w14:paraId="1DD4D05F" w14:textId="77777777" w:rsidR="00C66F91" w:rsidRPr="00B043D9" w:rsidRDefault="00C66F91" w:rsidP="00E47AFD">
      <w:pPr>
        <w:pStyle w:val="NormalnyWeb"/>
        <w:numPr>
          <w:ilvl w:val="1"/>
          <w:numId w:val="16"/>
        </w:numPr>
        <w:spacing w:before="0" w:beforeAutospacing="0" w:after="0" w:afterAutospacing="0"/>
        <w:jc w:val="both"/>
        <w:rPr>
          <w:kern w:val="2"/>
        </w:rPr>
      </w:pPr>
      <w:r w:rsidRPr="00B043D9">
        <w:rPr>
          <w:iCs/>
          <w:kern w:val="2"/>
        </w:rPr>
        <w:t>wysokość limitu środków w dyspozycji realizatora programu na dofinansowania w Module II (na dzień sporządzenia opinii) wraz z informacją, czy decyzja wymaga  zwiększenia tego limitu.</w:t>
      </w:r>
    </w:p>
    <w:p w14:paraId="084A80BE" w14:textId="77777777" w:rsidR="00B257D2" w:rsidRPr="00B043D9" w:rsidRDefault="00B257D2" w:rsidP="0071402F">
      <w:pPr>
        <w:pStyle w:val="Akapitzlist"/>
        <w:numPr>
          <w:ilvl w:val="1"/>
          <w:numId w:val="16"/>
        </w:numPr>
        <w:tabs>
          <w:tab w:val="left" w:pos="851"/>
        </w:tabs>
        <w:spacing w:before="60" w:after="60"/>
        <w:contextualSpacing w:val="0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B043D9">
        <w:rPr>
          <w:rFonts w:ascii="Times New Roman" w:hAnsi="Times New Roman" w:cs="Times New Roman"/>
          <w:iCs/>
          <w:kern w:val="2"/>
          <w:sz w:val="24"/>
          <w:szCs w:val="24"/>
        </w:rPr>
        <w:t>wykaz analizowanych dokumentów stanowiących podstawę wydanej opinii,</w:t>
      </w:r>
      <w:r w:rsidR="0071402F" w:rsidRPr="00B043D9">
        <w:rPr>
          <w:rFonts w:ascii="Times New Roman" w:hAnsi="Times New Roman" w:cs="Times New Roman"/>
          <w:iCs/>
          <w:kern w:val="2"/>
          <w:sz w:val="24"/>
          <w:szCs w:val="24"/>
        </w:rPr>
        <w:t xml:space="preserve"> </w:t>
      </w:r>
      <w:r w:rsidRPr="00B043D9">
        <w:rPr>
          <w:rFonts w:ascii="Times New Roman" w:hAnsi="Times New Roman" w:cs="Times New Roman"/>
          <w:iCs/>
          <w:kern w:val="2"/>
          <w:sz w:val="24"/>
          <w:szCs w:val="24"/>
        </w:rPr>
        <w:t>przy czym decyzja pozytywna w sprawie wyrażenia zgody na udział wnioskodawcy w programie obejmuje cały okres trwania rozpoczynanej nauki.</w:t>
      </w:r>
    </w:p>
    <w:p w14:paraId="2D399D4A" w14:textId="77777777" w:rsidR="00B257D2" w:rsidRPr="00B043D9" w:rsidRDefault="002834DA" w:rsidP="00E47AFD">
      <w:pPr>
        <w:spacing w:before="120" w:after="120"/>
        <w:ind w:left="284" w:hanging="426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B043D9">
        <w:rPr>
          <w:rFonts w:ascii="Times New Roman" w:hAnsi="Times New Roman" w:cs="Times New Roman"/>
          <w:b/>
          <w:iCs/>
          <w:kern w:val="2"/>
          <w:sz w:val="24"/>
          <w:szCs w:val="24"/>
        </w:rPr>
        <w:t>18</w:t>
      </w:r>
      <w:r w:rsidR="00B257D2" w:rsidRPr="00B043D9">
        <w:rPr>
          <w:rFonts w:ascii="Times New Roman" w:hAnsi="Times New Roman" w:cs="Times New Roman"/>
          <w:b/>
          <w:iCs/>
          <w:kern w:val="2"/>
          <w:sz w:val="24"/>
          <w:szCs w:val="24"/>
        </w:rPr>
        <w:t>.</w:t>
      </w:r>
      <w:r w:rsidR="00B257D2" w:rsidRPr="00B043D9">
        <w:rPr>
          <w:rFonts w:ascii="Times New Roman" w:hAnsi="Times New Roman" w:cs="Times New Roman"/>
          <w:iCs/>
          <w:kern w:val="2"/>
          <w:sz w:val="24"/>
          <w:szCs w:val="24"/>
        </w:rPr>
        <w:tab/>
        <w:t xml:space="preserve">W przypadku osób, które mają wszczęty przewód doktorski, a nie są doktorantami szkoły doktorskiej lub uczestnikami studiów doktoranckich, przysługuje wyłącznie dodatek na uiszczenie opłaty za przeprowadzenie przewodu doktorskiego. </w:t>
      </w:r>
    </w:p>
    <w:p w14:paraId="1653F66E" w14:textId="77777777" w:rsidR="00B257D2" w:rsidRPr="00B043D9" w:rsidRDefault="002834DA" w:rsidP="00E47AFD">
      <w:pPr>
        <w:spacing w:before="120" w:after="120"/>
        <w:ind w:left="284" w:hanging="426"/>
        <w:jc w:val="both"/>
        <w:rPr>
          <w:rFonts w:ascii="Times New Roman" w:hAnsi="Times New Roman" w:cs="Times New Roman"/>
          <w:bCs/>
          <w:dstrike/>
          <w:kern w:val="2"/>
          <w:sz w:val="24"/>
          <w:szCs w:val="24"/>
        </w:rPr>
      </w:pPr>
      <w:r w:rsidRPr="00B043D9">
        <w:rPr>
          <w:rFonts w:ascii="Times New Roman" w:hAnsi="Times New Roman" w:cs="Times New Roman"/>
          <w:b/>
          <w:iCs/>
          <w:kern w:val="2"/>
          <w:sz w:val="24"/>
          <w:szCs w:val="24"/>
        </w:rPr>
        <w:t>19</w:t>
      </w:r>
      <w:r w:rsidR="00B257D2" w:rsidRPr="00B043D9">
        <w:rPr>
          <w:rFonts w:ascii="Times New Roman" w:hAnsi="Times New Roman" w:cs="Times New Roman"/>
          <w:iCs/>
          <w:kern w:val="2"/>
          <w:sz w:val="24"/>
          <w:szCs w:val="24"/>
        </w:rPr>
        <w:t>.</w:t>
      </w:r>
      <w:r w:rsidR="00B257D2" w:rsidRPr="00B043D9">
        <w:rPr>
          <w:rFonts w:ascii="Times New Roman" w:hAnsi="Times New Roman" w:cs="Times New Roman"/>
          <w:iCs/>
          <w:kern w:val="2"/>
          <w:sz w:val="24"/>
          <w:szCs w:val="24"/>
        </w:rPr>
        <w:tab/>
        <w:t xml:space="preserve">Decyzję o wysokości pomocy </w:t>
      </w:r>
      <w:r w:rsidR="00B257D2" w:rsidRPr="00B043D9">
        <w:rPr>
          <w:rFonts w:ascii="Times New Roman" w:hAnsi="Times New Roman" w:cs="Times New Roman"/>
          <w:bCs/>
          <w:kern w:val="2"/>
          <w:sz w:val="24"/>
          <w:szCs w:val="24"/>
        </w:rPr>
        <w:t>dla wnioskodawcy</w:t>
      </w:r>
      <w:r w:rsidR="00B257D2" w:rsidRPr="00B043D9">
        <w:rPr>
          <w:rFonts w:ascii="Times New Roman" w:hAnsi="Times New Roman" w:cs="Times New Roman"/>
          <w:iCs/>
          <w:kern w:val="2"/>
          <w:sz w:val="24"/>
          <w:szCs w:val="24"/>
        </w:rPr>
        <w:t xml:space="preserve"> podejmuje realizator programu, który ustala własne sposoby </w:t>
      </w:r>
      <w:r w:rsidR="00B257D2" w:rsidRPr="00B043D9">
        <w:rPr>
          <w:rFonts w:ascii="Times New Roman" w:hAnsi="Times New Roman" w:cs="Times New Roman"/>
          <w:bCs/>
          <w:kern w:val="2"/>
          <w:sz w:val="24"/>
          <w:szCs w:val="24"/>
        </w:rPr>
        <w:t xml:space="preserve">różnicowania wysokości dofinansowania. </w:t>
      </w:r>
    </w:p>
    <w:p w14:paraId="2E218592" w14:textId="77777777" w:rsidR="00B257D2" w:rsidRPr="00B043D9" w:rsidRDefault="002834DA" w:rsidP="00E47AFD">
      <w:pPr>
        <w:pStyle w:val="NormalnyWeb"/>
        <w:spacing w:before="120" w:beforeAutospacing="0" w:after="120" w:afterAutospacing="0" w:line="276" w:lineRule="auto"/>
        <w:ind w:left="284" w:hanging="426"/>
        <w:jc w:val="both"/>
        <w:rPr>
          <w:iCs/>
          <w:kern w:val="2"/>
        </w:rPr>
      </w:pPr>
      <w:bookmarkStart w:id="0" w:name="_Hlk57247817"/>
      <w:r w:rsidRPr="00B043D9">
        <w:rPr>
          <w:b/>
          <w:iCs/>
          <w:kern w:val="2"/>
        </w:rPr>
        <w:t>20</w:t>
      </w:r>
      <w:r w:rsidR="00B257D2" w:rsidRPr="00B043D9">
        <w:rPr>
          <w:iCs/>
          <w:kern w:val="2"/>
        </w:rPr>
        <w:t>.</w:t>
      </w:r>
      <w:r w:rsidR="00B257D2" w:rsidRPr="00B043D9">
        <w:rPr>
          <w:iCs/>
          <w:kern w:val="2"/>
        </w:rPr>
        <w:tab/>
        <w:t>Udział własny wnioskodawcy jest wymagany w poniższych zadaniach:</w:t>
      </w:r>
    </w:p>
    <w:p w14:paraId="570E00F0" w14:textId="77777777" w:rsidR="00B257D2" w:rsidRPr="00B043D9" w:rsidRDefault="00B257D2" w:rsidP="00E47AFD">
      <w:pPr>
        <w:pStyle w:val="NormalnyWeb"/>
        <w:tabs>
          <w:tab w:val="left" w:pos="567"/>
        </w:tabs>
        <w:spacing w:before="60" w:beforeAutospacing="0" w:after="60" w:afterAutospacing="0" w:line="276" w:lineRule="auto"/>
        <w:ind w:left="851" w:hanging="567"/>
        <w:jc w:val="both"/>
        <w:rPr>
          <w:iCs/>
          <w:kern w:val="2"/>
        </w:rPr>
      </w:pPr>
      <w:r w:rsidRPr="00B043D9">
        <w:rPr>
          <w:iCs/>
          <w:kern w:val="2"/>
        </w:rPr>
        <w:t>1)</w:t>
      </w:r>
      <w:r w:rsidRPr="00B043D9">
        <w:rPr>
          <w:iCs/>
          <w:kern w:val="2"/>
        </w:rPr>
        <w:tab/>
        <w:t>w module I wynosi co najmniej:</w:t>
      </w:r>
    </w:p>
    <w:p w14:paraId="4F46DB4B" w14:textId="77777777" w:rsidR="00B257D2" w:rsidRPr="00B043D9" w:rsidRDefault="00B257D2" w:rsidP="00E47AFD">
      <w:pPr>
        <w:pStyle w:val="NormalnyWeb"/>
        <w:tabs>
          <w:tab w:val="left" w:pos="851"/>
        </w:tabs>
        <w:spacing w:before="60" w:beforeAutospacing="0" w:after="60" w:afterAutospacing="0" w:line="276" w:lineRule="auto"/>
        <w:ind w:left="851" w:hanging="284"/>
        <w:jc w:val="both"/>
        <w:rPr>
          <w:iCs/>
          <w:kern w:val="2"/>
        </w:rPr>
      </w:pPr>
      <w:r w:rsidRPr="00B043D9">
        <w:rPr>
          <w:iCs/>
          <w:kern w:val="2"/>
        </w:rPr>
        <w:t>a)</w:t>
      </w:r>
      <w:r w:rsidRPr="00B043D9">
        <w:rPr>
          <w:iCs/>
          <w:kern w:val="2"/>
        </w:rPr>
        <w:tab/>
        <w:t>10% ceny brutto zakupu/usługi w ramach Obszaru B – Zadania: 1, 3, 4 i 5, Obszaru C – Zadania: 1, 3 i 4,</w:t>
      </w:r>
    </w:p>
    <w:p w14:paraId="6C57997F" w14:textId="77777777" w:rsidR="00B257D2" w:rsidRPr="00B043D9" w:rsidRDefault="00B257D2" w:rsidP="00E47AFD">
      <w:pPr>
        <w:pStyle w:val="NormalnyWeb"/>
        <w:tabs>
          <w:tab w:val="left" w:pos="851"/>
        </w:tabs>
        <w:spacing w:before="60" w:beforeAutospacing="0" w:after="60" w:afterAutospacing="0" w:line="276" w:lineRule="auto"/>
        <w:ind w:left="851" w:hanging="284"/>
        <w:jc w:val="both"/>
        <w:rPr>
          <w:iCs/>
          <w:kern w:val="2"/>
        </w:rPr>
      </w:pPr>
      <w:r w:rsidRPr="00B043D9">
        <w:rPr>
          <w:iCs/>
          <w:kern w:val="2"/>
        </w:rPr>
        <w:t>b)</w:t>
      </w:r>
      <w:r w:rsidRPr="00B043D9">
        <w:rPr>
          <w:iCs/>
          <w:kern w:val="2"/>
        </w:rPr>
        <w:tab/>
        <w:t>15% ceny brutto zakupu/usługi w ramach Obszaru A – Zadania: 1 i 4 oraz Obszaru D,</w:t>
      </w:r>
    </w:p>
    <w:p w14:paraId="77A88163" w14:textId="77777777" w:rsidR="00B257D2" w:rsidRPr="00B043D9" w:rsidRDefault="00B257D2" w:rsidP="00E47AFD">
      <w:pPr>
        <w:pStyle w:val="NormalnyWeb"/>
        <w:tabs>
          <w:tab w:val="left" w:pos="851"/>
        </w:tabs>
        <w:spacing w:before="60" w:beforeAutospacing="0" w:after="60" w:afterAutospacing="0" w:line="276" w:lineRule="auto"/>
        <w:ind w:left="851" w:hanging="284"/>
        <w:jc w:val="both"/>
        <w:rPr>
          <w:iCs/>
          <w:kern w:val="2"/>
        </w:rPr>
      </w:pPr>
      <w:r w:rsidRPr="00B043D9">
        <w:rPr>
          <w:iCs/>
          <w:kern w:val="2"/>
        </w:rPr>
        <w:t>c)</w:t>
      </w:r>
      <w:r w:rsidRPr="00B043D9">
        <w:rPr>
          <w:iCs/>
          <w:kern w:val="2"/>
        </w:rPr>
        <w:tab/>
        <w:t>25% ceny brutto zakupu/usługi w ramach Obszaru A – Zadania: 2 i 3 oraz Obszaru C Zadanie 5;</w:t>
      </w:r>
    </w:p>
    <w:p w14:paraId="1678B4AB" w14:textId="77777777" w:rsidR="00B257D2" w:rsidRPr="00B043D9" w:rsidRDefault="00B257D2" w:rsidP="00E47AFD">
      <w:pPr>
        <w:pStyle w:val="NormalnyWeb"/>
        <w:tabs>
          <w:tab w:val="left" w:pos="567"/>
        </w:tabs>
        <w:spacing w:before="60" w:beforeAutospacing="0" w:after="60" w:afterAutospacing="0" w:line="276" w:lineRule="auto"/>
        <w:ind w:left="851" w:hanging="567"/>
        <w:jc w:val="both"/>
        <w:rPr>
          <w:iCs/>
          <w:kern w:val="2"/>
        </w:rPr>
      </w:pPr>
      <w:r w:rsidRPr="00B043D9">
        <w:rPr>
          <w:iCs/>
          <w:kern w:val="2"/>
        </w:rPr>
        <w:lastRenderedPageBreak/>
        <w:t>2)</w:t>
      </w:r>
      <w:r w:rsidRPr="00B043D9">
        <w:rPr>
          <w:iCs/>
          <w:kern w:val="2"/>
        </w:rPr>
        <w:tab/>
        <w:t>w module II - w zakresie kosztów czesnego:</w:t>
      </w:r>
    </w:p>
    <w:p w14:paraId="2FB7C7C8" w14:textId="61CA7751" w:rsidR="00B257D2" w:rsidRPr="00B043D9" w:rsidRDefault="00B257D2" w:rsidP="00E47AFD">
      <w:pPr>
        <w:pStyle w:val="NormalnyWeb"/>
        <w:numPr>
          <w:ilvl w:val="1"/>
          <w:numId w:val="17"/>
        </w:numPr>
        <w:tabs>
          <w:tab w:val="clear" w:pos="1104"/>
          <w:tab w:val="num" w:pos="851"/>
        </w:tabs>
        <w:spacing w:before="60" w:beforeAutospacing="0" w:after="60" w:afterAutospacing="0" w:line="276" w:lineRule="auto"/>
        <w:ind w:left="851" w:hanging="284"/>
        <w:jc w:val="both"/>
        <w:rPr>
          <w:iCs/>
          <w:kern w:val="2"/>
        </w:rPr>
      </w:pPr>
      <w:r w:rsidRPr="00B043D9">
        <w:rPr>
          <w:iCs/>
          <w:kern w:val="2"/>
        </w:rPr>
        <w:t xml:space="preserve">15% wartości czesnego – w przypadku przyznania dofinansowania, o którym mowa w ust. </w:t>
      </w:r>
      <w:r w:rsidR="00277855" w:rsidRPr="00B043D9">
        <w:rPr>
          <w:iCs/>
          <w:kern w:val="2"/>
        </w:rPr>
        <w:t>8</w:t>
      </w:r>
      <w:r w:rsidRPr="00B043D9">
        <w:rPr>
          <w:iCs/>
          <w:kern w:val="2"/>
        </w:rPr>
        <w:t xml:space="preserve"> pkt 3 dla zatrudnionych beneficjentów programu, którzy korzystają z pomocy w ramach jednej formy kształcenia na poziomie wyższym (na jednym kierunku),</w:t>
      </w:r>
    </w:p>
    <w:p w14:paraId="38781E52" w14:textId="386242A3" w:rsidR="00B257D2" w:rsidRPr="00B043D9" w:rsidRDefault="00B257D2" w:rsidP="0071402F">
      <w:pPr>
        <w:pStyle w:val="NormalnyWeb"/>
        <w:numPr>
          <w:ilvl w:val="1"/>
          <w:numId w:val="17"/>
        </w:numPr>
        <w:tabs>
          <w:tab w:val="clear" w:pos="1104"/>
          <w:tab w:val="num" w:pos="851"/>
        </w:tabs>
        <w:spacing w:before="60" w:beforeAutospacing="0" w:after="60" w:afterAutospacing="0" w:line="276" w:lineRule="auto"/>
        <w:ind w:left="851" w:hanging="284"/>
        <w:jc w:val="both"/>
        <w:rPr>
          <w:iCs/>
          <w:kern w:val="2"/>
        </w:rPr>
      </w:pPr>
      <w:r w:rsidRPr="00B043D9">
        <w:rPr>
          <w:iCs/>
          <w:kern w:val="2"/>
        </w:rPr>
        <w:t>65% wartości czesnego – w przypadku przyznania dofinansowania, o którym mowa w ust. 1</w:t>
      </w:r>
      <w:r w:rsidR="00277855" w:rsidRPr="00B043D9">
        <w:rPr>
          <w:iCs/>
          <w:kern w:val="2"/>
        </w:rPr>
        <w:t>0</w:t>
      </w:r>
      <w:r w:rsidRPr="00B043D9">
        <w:rPr>
          <w:iCs/>
          <w:kern w:val="2"/>
        </w:rPr>
        <w:t xml:space="preserve"> dla zatrudnionych beneficjentów programu, którzy jednocześnie korzystają z pomocy w ramach więcej niż jedna forma kształcenia na poziomie wyższym (więcej niż jeden kierunek) – warunek dotyczy drugiej i kolejnych form kształcenia na poziomie wyższym (drugiego i kolejnych kierunków), z zastrzeżeniem, iż z obowiązku wniesienia ww. udziału własnego w module II zwolniony jest wnioskodawca, gdy </w:t>
      </w:r>
      <w:r w:rsidRPr="00B043D9">
        <w:t xml:space="preserve">wysokość jego </w:t>
      </w:r>
      <w:r w:rsidRPr="00B043D9">
        <w:rPr>
          <w:iCs/>
        </w:rPr>
        <w:t>przeciętnego miesięcznego dochodu nie przekracza kwoty 764 zł (netto)</w:t>
      </w:r>
      <w:r w:rsidRPr="00B043D9">
        <w:rPr>
          <w:b/>
          <w:iCs/>
        </w:rPr>
        <w:t xml:space="preserve"> </w:t>
      </w:r>
      <w:r w:rsidRPr="00B043D9">
        <w:rPr>
          <w:iCs/>
        </w:rPr>
        <w:t>na osobę.</w:t>
      </w:r>
    </w:p>
    <w:bookmarkEnd w:id="0"/>
    <w:p w14:paraId="73300162" w14:textId="77777777" w:rsidR="00B257D2" w:rsidRPr="00B043D9" w:rsidRDefault="002834DA" w:rsidP="00E47AFD">
      <w:pPr>
        <w:spacing w:before="120" w:after="12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43D9">
        <w:rPr>
          <w:rFonts w:ascii="Times New Roman" w:hAnsi="Times New Roman" w:cs="Times New Roman"/>
          <w:b/>
          <w:sz w:val="24"/>
          <w:szCs w:val="24"/>
        </w:rPr>
        <w:t>21</w:t>
      </w:r>
      <w:r w:rsidR="00B257D2" w:rsidRPr="00B043D9">
        <w:rPr>
          <w:rFonts w:ascii="Times New Roman" w:hAnsi="Times New Roman" w:cs="Times New Roman"/>
          <w:sz w:val="24"/>
          <w:szCs w:val="24"/>
        </w:rPr>
        <w:t>.</w:t>
      </w:r>
      <w:r w:rsidR="00B257D2" w:rsidRPr="00B043D9">
        <w:rPr>
          <w:rFonts w:ascii="Times New Roman" w:hAnsi="Times New Roman" w:cs="Times New Roman"/>
          <w:sz w:val="24"/>
          <w:szCs w:val="24"/>
        </w:rPr>
        <w:tab/>
        <w:t xml:space="preserve">Środki finansowe stanowiące udział własny wnioskodawcy mogą pochodzić z różnych źródeł, jednak nie mogą pochodzić ze środków </w:t>
      </w:r>
      <w:r w:rsidR="00B257D2" w:rsidRPr="00B043D9">
        <w:rPr>
          <w:rFonts w:ascii="Times New Roman" w:hAnsi="Times New Roman" w:cs="Times New Roman"/>
          <w:iCs/>
          <w:kern w:val="2"/>
          <w:sz w:val="24"/>
          <w:szCs w:val="24"/>
        </w:rPr>
        <w:t>Państwowego Funduszu Rehabilitacji Osób Niepełnosprawnych</w:t>
      </w:r>
      <w:r w:rsidR="00B257D2" w:rsidRPr="00B043D9">
        <w:rPr>
          <w:rFonts w:ascii="Times New Roman" w:hAnsi="Times New Roman" w:cs="Times New Roman"/>
          <w:sz w:val="24"/>
          <w:szCs w:val="24"/>
        </w:rPr>
        <w:t>.</w:t>
      </w:r>
    </w:p>
    <w:p w14:paraId="13B20564" w14:textId="77777777" w:rsidR="00B257D2" w:rsidRPr="00B043D9" w:rsidRDefault="00B257D2" w:rsidP="00E47AFD">
      <w:pPr>
        <w:pStyle w:val="Tekstpodstawowy"/>
        <w:spacing w:before="120" w:after="120" w:line="276" w:lineRule="auto"/>
        <w:ind w:left="284" w:hanging="426"/>
      </w:pPr>
      <w:r w:rsidRPr="00B043D9">
        <w:rPr>
          <w:b/>
        </w:rPr>
        <w:t>2</w:t>
      </w:r>
      <w:r w:rsidR="002834DA" w:rsidRPr="00B043D9">
        <w:rPr>
          <w:b/>
        </w:rPr>
        <w:t>2</w:t>
      </w:r>
      <w:r w:rsidRPr="00B043D9">
        <w:rPr>
          <w:b/>
        </w:rPr>
        <w:t>.</w:t>
      </w:r>
      <w:r w:rsidRPr="00B043D9">
        <w:tab/>
        <w:t>Dokumentem potwierdzającym udzielenie pomocy ze środków Państwowego Funduszu Rehabilitacji Osób Niepełnosprawnych jest umowa dofinansowania zawarta pomiędzy wnioskodawcą i realizatorem programu. Data jej zawarcia jest datą udzielenia pomocy; Jednakże, jeśli w toku realizacji programu umowa dofinansowania jest zawarta w roku następującym po roku złożenia wniosku, to rokiem udzielenia pomocy jest ten rok, w którym wniosek został złożony.</w:t>
      </w:r>
    </w:p>
    <w:p w14:paraId="2F857950" w14:textId="77777777" w:rsidR="00B257D2" w:rsidRPr="00B043D9" w:rsidRDefault="002834DA" w:rsidP="00E47AFD">
      <w:pPr>
        <w:spacing w:before="120" w:after="12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43D9">
        <w:rPr>
          <w:rFonts w:ascii="Times New Roman" w:hAnsi="Times New Roman" w:cs="Times New Roman"/>
          <w:b/>
          <w:sz w:val="24"/>
          <w:szCs w:val="24"/>
        </w:rPr>
        <w:t>23</w:t>
      </w:r>
      <w:r w:rsidR="00B257D2" w:rsidRPr="00B043D9">
        <w:rPr>
          <w:rFonts w:ascii="Times New Roman" w:hAnsi="Times New Roman" w:cs="Times New Roman"/>
          <w:b/>
          <w:sz w:val="24"/>
          <w:szCs w:val="24"/>
        </w:rPr>
        <w:t>.</w:t>
      </w:r>
      <w:r w:rsidR="00B257D2" w:rsidRPr="00B043D9">
        <w:rPr>
          <w:rFonts w:ascii="Times New Roman" w:hAnsi="Times New Roman" w:cs="Times New Roman"/>
          <w:sz w:val="24"/>
          <w:szCs w:val="24"/>
        </w:rPr>
        <w:tab/>
        <w:t xml:space="preserve">Maksymalny koszt wynagrodzenia za jedną opinię eksperta </w:t>
      </w:r>
      <w:r w:rsidR="00B257D2" w:rsidRPr="00B043D9">
        <w:rPr>
          <w:rFonts w:ascii="Times New Roman" w:hAnsi="Times New Roman" w:cs="Times New Roman"/>
          <w:iCs/>
          <w:kern w:val="2"/>
          <w:sz w:val="24"/>
          <w:szCs w:val="24"/>
        </w:rPr>
        <w:t xml:space="preserve">Państwowego Funduszu Rehabilitacji Osób Niepełnosprawnych </w:t>
      </w:r>
      <w:r w:rsidR="00B257D2" w:rsidRPr="00B043D9">
        <w:rPr>
          <w:rFonts w:ascii="Times New Roman" w:hAnsi="Times New Roman" w:cs="Times New Roman"/>
          <w:sz w:val="24"/>
          <w:szCs w:val="24"/>
        </w:rPr>
        <w:t>wynosi:</w:t>
      </w:r>
    </w:p>
    <w:p w14:paraId="2E8BBD71" w14:textId="77777777" w:rsidR="00B257D2" w:rsidRPr="00B043D9" w:rsidRDefault="00B257D2" w:rsidP="00E47AFD">
      <w:pPr>
        <w:spacing w:before="60" w:after="6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043D9">
        <w:rPr>
          <w:rFonts w:ascii="Times New Roman" w:hAnsi="Times New Roman" w:cs="Times New Roman"/>
          <w:sz w:val="24"/>
          <w:szCs w:val="24"/>
        </w:rPr>
        <w:t>1)</w:t>
      </w:r>
      <w:r w:rsidRPr="00B043D9">
        <w:rPr>
          <w:rFonts w:ascii="Times New Roman" w:hAnsi="Times New Roman" w:cs="Times New Roman"/>
          <w:sz w:val="24"/>
          <w:szCs w:val="24"/>
        </w:rPr>
        <w:tab/>
        <w:t>w przypadku pierwszej wizyty - 400 zł brutto</w:t>
      </w:r>
      <w:r w:rsidRPr="00B043D9">
        <w:rPr>
          <w:rFonts w:ascii="Times New Roman" w:hAnsi="Times New Roman" w:cs="Times New Roman"/>
          <w:kern w:val="2"/>
          <w:sz w:val="24"/>
          <w:szCs w:val="24"/>
        </w:rPr>
        <w:t>;</w:t>
      </w:r>
    </w:p>
    <w:p w14:paraId="41EF678D" w14:textId="77777777" w:rsidR="00B257D2" w:rsidRPr="00B043D9" w:rsidRDefault="00B257D2" w:rsidP="00E47AFD">
      <w:pPr>
        <w:tabs>
          <w:tab w:val="left" w:pos="851"/>
        </w:tabs>
        <w:spacing w:before="60" w:after="6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043D9">
        <w:rPr>
          <w:rFonts w:ascii="Times New Roman" w:hAnsi="Times New Roman" w:cs="Times New Roman"/>
          <w:sz w:val="24"/>
          <w:szCs w:val="24"/>
        </w:rPr>
        <w:t>2)</w:t>
      </w:r>
      <w:r w:rsidRPr="00B043D9">
        <w:rPr>
          <w:rFonts w:ascii="Times New Roman" w:hAnsi="Times New Roman" w:cs="Times New Roman"/>
          <w:sz w:val="24"/>
          <w:szCs w:val="24"/>
        </w:rPr>
        <w:tab/>
        <w:t xml:space="preserve">w przypadku kolejnej wizyty - 250 zł brutto. </w:t>
      </w:r>
    </w:p>
    <w:p w14:paraId="18645B5A" w14:textId="77777777" w:rsidR="002834DA" w:rsidRPr="00B043D9" w:rsidRDefault="002834DA" w:rsidP="00E471BA">
      <w:pPr>
        <w:pStyle w:val="NormalnyWeb"/>
        <w:spacing w:before="120" w:beforeAutospacing="0" w:after="120" w:afterAutospacing="0" w:line="276" w:lineRule="auto"/>
        <w:ind w:left="284" w:hanging="426"/>
        <w:jc w:val="both"/>
        <w:rPr>
          <w:kern w:val="2"/>
        </w:rPr>
      </w:pPr>
      <w:r w:rsidRPr="00B043D9">
        <w:rPr>
          <w:b/>
          <w:iCs/>
        </w:rPr>
        <w:t>2</w:t>
      </w:r>
      <w:r w:rsidR="00E471BA" w:rsidRPr="00B043D9">
        <w:rPr>
          <w:b/>
          <w:iCs/>
        </w:rPr>
        <w:t>4</w:t>
      </w:r>
      <w:r w:rsidRPr="00B043D9">
        <w:rPr>
          <w:iCs/>
        </w:rPr>
        <w:t xml:space="preserve">. </w:t>
      </w:r>
      <w:r w:rsidR="006F5C84" w:rsidRPr="00B043D9">
        <w:rPr>
          <w:iCs/>
        </w:rPr>
        <w:t>Refundacja kosztów poniesionych przed dniem zawarcia umowy dofinansowania może dotyczyć :</w:t>
      </w:r>
    </w:p>
    <w:p w14:paraId="5D1137FA" w14:textId="77777777" w:rsidR="004353D2" w:rsidRPr="00B043D9" w:rsidRDefault="004353D2" w:rsidP="00E47AFD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3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Refundacja poniesionych kosztów może dotyczyć: </w:t>
      </w:r>
    </w:p>
    <w:p w14:paraId="789D5912" w14:textId="77777777" w:rsidR="004353D2" w:rsidRPr="00B043D9" w:rsidRDefault="004353D2" w:rsidP="00E47A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3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modułu I: </w:t>
      </w:r>
    </w:p>
    <w:p w14:paraId="476EECEB" w14:textId="77777777" w:rsidR="004353D2" w:rsidRPr="00B043D9" w:rsidRDefault="004353D2" w:rsidP="00E47AFD">
      <w:pPr>
        <w:numPr>
          <w:ilvl w:val="2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3D9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 A: Zadanie 1 i 4, Obszar B: Zadanie 1, 3 i 4 oraz Obszar C: Zadanie 1, 3 i 5 – wyłącznie kosztów poniesionych po zawarciu umowy dofinansowania,</w:t>
      </w:r>
    </w:p>
    <w:p w14:paraId="0583C413" w14:textId="77777777" w:rsidR="004353D2" w:rsidRPr="00B043D9" w:rsidRDefault="004353D2" w:rsidP="00E47AFD">
      <w:pPr>
        <w:numPr>
          <w:ilvl w:val="2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3D9">
        <w:rPr>
          <w:rFonts w:ascii="Times New Roman" w:eastAsia="Times New Roman" w:hAnsi="Times New Roman" w:cs="Times New Roman"/>
          <w:sz w:val="24"/>
          <w:szCs w:val="24"/>
          <w:lang w:eastAsia="pl-PL"/>
        </w:rPr>
        <w:t>w pozostałych przypadkach – także kosztów poniesionych do 180 dni przed dniem złożeniem wniosku;</w:t>
      </w:r>
    </w:p>
    <w:p w14:paraId="2B05B212" w14:textId="722DF8BB" w:rsidR="004353D2" w:rsidRPr="00B043D9" w:rsidRDefault="004353D2" w:rsidP="00277855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3D9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modułu II – kosztów opłaty za naukę (czesnego) dotyczących bieżącego roku szkolnego lub akademickiego, niezależnie od daty ich poniesienia.</w:t>
      </w:r>
    </w:p>
    <w:p w14:paraId="148D139D" w14:textId="0C3A7C53" w:rsidR="004353D2" w:rsidRPr="00B043D9" w:rsidRDefault="00E471BA" w:rsidP="00E47A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3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25</w:t>
      </w:r>
      <w:r w:rsidR="004353D2" w:rsidRPr="00B043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4353D2" w:rsidRPr="00B043D9">
        <w:rPr>
          <w:rFonts w:ascii="Times New Roman" w:eastAsia="Times New Roman" w:hAnsi="Times New Roman" w:cs="Times New Roman"/>
          <w:sz w:val="24"/>
          <w:szCs w:val="24"/>
          <w:lang w:eastAsia="pl-PL"/>
        </w:rPr>
        <w:t>Umowa, dotycząca refundacji, o której mowa w ust. 2</w:t>
      </w:r>
      <w:r w:rsidR="00277855" w:rsidRPr="00B043D9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4353D2" w:rsidRPr="00B043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 2 może być zawarta także po zakończeniu roku szkolnego lub roku akademickiego, którego dotyczy wniosek</w:t>
      </w:r>
    </w:p>
    <w:p w14:paraId="033634EC" w14:textId="77777777" w:rsidR="004353D2" w:rsidRPr="00B043D9" w:rsidRDefault="00E471BA" w:rsidP="00E47AFD">
      <w:pPr>
        <w:pStyle w:val="Akapitzlist"/>
        <w:spacing w:after="0" w:line="240" w:lineRule="auto"/>
        <w:ind w:left="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3D9">
        <w:rPr>
          <w:rFonts w:ascii="Times New Roman" w:hAnsi="Times New Roman" w:cs="Times New Roman"/>
          <w:b/>
          <w:sz w:val="24"/>
          <w:szCs w:val="24"/>
        </w:rPr>
        <w:t>26</w:t>
      </w:r>
      <w:r w:rsidR="004353D2" w:rsidRPr="00B043D9">
        <w:rPr>
          <w:rFonts w:ascii="Times New Roman" w:hAnsi="Times New Roman" w:cs="Times New Roman"/>
          <w:b/>
          <w:sz w:val="24"/>
          <w:szCs w:val="24"/>
        </w:rPr>
        <w:t>.</w:t>
      </w:r>
      <w:r w:rsidR="004353D2" w:rsidRPr="00B043D9">
        <w:rPr>
          <w:rFonts w:ascii="Times New Roman" w:hAnsi="Times New Roman" w:cs="Times New Roman"/>
          <w:sz w:val="24"/>
          <w:szCs w:val="24"/>
        </w:rPr>
        <w:t xml:space="preserve">  </w:t>
      </w:r>
      <w:r w:rsidR="004353D2" w:rsidRPr="00B043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Kwota refundacji kosztów dojazdu na spotkanie z ekspertem PFRON będzie wyliczana na podstawie: </w:t>
      </w:r>
    </w:p>
    <w:p w14:paraId="5198EEC4" w14:textId="77777777" w:rsidR="004353D2" w:rsidRPr="00B043D9" w:rsidRDefault="004353D2" w:rsidP="00E47AFD">
      <w:pPr>
        <w:pStyle w:val="Akapitzlist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3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 ceny biletu za przejazd kolejowy przez uprawnionego przewoźnika w drugiej klasie pociągu osobowego, uwzględniając posiadane uprawnienia wnioskodawcy do ulgowych przejazdów środkami publicznego transportu zbiorowego, </w:t>
      </w:r>
    </w:p>
    <w:p w14:paraId="730CB569" w14:textId="77777777" w:rsidR="004353D2" w:rsidRPr="00B043D9" w:rsidRDefault="004353D2" w:rsidP="00E47AFD">
      <w:pPr>
        <w:pStyle w:val="Akapitzlist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3D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2) ceny biletu za przejazd w autobusowej komunikacji zwykłej przewoźnika wykonującego regularne przewozy osób, uwzględniając posiadane uprawnienia wnioskodawcy do ulgowych przejazdów środkami publicznego transportu zbiorowego, </w:t>
      </w:r>
    </w:p>
    <w:p w14:paraId="499876AE" w14:textId="77777777" w:rsidR="004353D2" w:rsidRPr="00B043D9" w:rsidRDefault="004353D2" w:rsidP="00E47AFD">
      <w:pPr>
        <w:pStyle w:val="Akapitzlist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3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 w przypadku osób odbywających podróż samochodem osobowym, kwota zostanie wyliczona na podstawie  określonych stawek za </w:t>
      </w:r>
      <w:smartTag w:uri="urn:schemas-microsoft-com:office:smarttags" w:element="metricconverter">
        <w:smartTagPr>
          <w:attr w:name="ProductID" w:val="1 km"/>
        </w:smartTagPr>
        <w:r w:rsidRPr="00B043D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 km</w:t>
        </w:r>
      </w:smartTag>
      <w:r w:rsidRPr="00B043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zależności od pojemności pojazdu: do 900 cm: 0,5214zł, powyżej 900 cm: 0,8358 zł. </w:t>
      </w:r>
    </w:p>
    <w:p w14:paraId="790DBCA9" w14:textId="77777777" w:rsidR="004353D2" w:rsidRPr="00B043D9" w:rsidRDefault="004353D2" w:rsidP="00E47AFD">
      <w:pPr>
        <w:pStyle w:val="Default"/>
        <w:jc w:val="both"/>
        <w:rPr>
          <w:color w:val="auto"/>
        </w:rPr>
      </w:pPr>
    </w:p>
    <w:p w14:paraId="1F0B9C3A" w14:textId="77777777" w:rsidR="004353D2" w:rsidRPr="00B043D9" w:rsidRDefault="004353D2" w:rsidP="0071402F">
      <w:pPr>
        <w:pStyle w:val="Default"/>
        <w:jc w:val="center"/>
        <w:rPr>
          <w:b/>
          <w:color w:val="auto"/>
        </w:rPr>
      </w:pPr>
      <w:r w:rsidRPr="00B043D9">
        <w:rPr>
          <w:b/>
          <w:color w:val="auto"/>
        </w:rPr>
        <w:t>§ 2</w:t>
      </w:r>
    </w:p>
    <w:p w14:paraId="1B75283A" w14:textId="77777777" w:rsidR="004353D2" w:rsidRPr="00B043D9" w:rsidRDefault="004353D2" w:rsidP="00E47AFD">
      <w:pPr>
        <w:pStyle w:val="Default"/>
        <w:jc w:val="both"/>
        <w:rPr>
          <w:color w:val="auto"/>
        </w:rPr>
      </w:pPr>
    </w:p>
    <w:p w14:paraId="7894F3A9" w14:textId="77777777" w:rsidR="004353D2" w:rsidRPr="00B043D9" w:rsidRDefault="004353D2" w:rsidP="00E47AFD">
      <w:pPr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B043D9">
        <w:rPr>
          <w:rFonts w:ascii="Times New Roman" w:hAnsi="Times New Roman" w:cs="Times New Roman"/>
          <w:sz w:val="24"/>
          <w:szCs w:val="24"/>
          <w:u w:val="single"/>
          <w:lang w:eastAsia="ar-SA"/>
        </w:rPr>
        <w:t>Tryb składania wniosków o przyznanie dofinansowania</w:t>
      </w:r>
    </w:p>
    <w:p w14:paraId="05549C40" w14:textId="77777777" w:rsidR="004353D2" w:rsidRPr="00B043D9" w:rsidRDefault="004353D2" w:rsidP="00E47AFD">
      <w:pPr>
        <w:pStyle w:val="Akapitzlist"/>
        <w:numPr>
          <w:ilvl w:val="0"/>
          <w:numId w:val="22"/>
        </w:numPr>
        <w:spacing w:after="0" w:line="240" w:lineRule="auto"/>
        <w:ind w:left="0" w:hanging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043D9">
        <w:rPr>
          <w:rFonts w:ascii="Times New Roman" w:eastAsia="Arial Unicode MS" w:hAnsi="Times New Roman" w:cs="Times New Roman"/>
          <w:sz w:val="24"/>
          <w:szCs w:val="24"/>
        </w:rPr>
        <w:t>Dofinansowanie następuje na</w:t>
      </w:r>
      <w:r w:rsidR="00C916E2" w:rsidRPr="00B043D9">
        <w:rPr>
          <w:rFonts w:ascii="Times New Roman" w:eastAsia="Arial Unicode MS" w:hAnsi="Times New Roman" w:cs="Times New Roman"/>
          <w:sz w:val="24"/>
          <w:szCs w:val="24"/>
        </w:rPr>
        <w:t xml:space="preserve"> podstawie złożonego wniosku w systemie Obsługi Wsparcia Finansowanego ze środków PFRON zwanym dalej SOW wraz w niezbędnymi załącznikami</w:t>
      </w:r>
      <w:r w:rsidR="001817CF" w:rsidRPr="00B043D9">
        <w:rPr>
          <w:rFonts w:ascii="Times New Roman" w:eastAsia="Arial Unicode MS" w:hAnsi="Times New Roman" w:cs="Times New Roman"/>
          <w:sz w:val="24"/>
          <w:szCs w:val="24"/>
        </w:rPr>
        <w:t xml:space="preserve">, lub </w:t>
      </w:r>
      <w:r w:rsidR="0095269F" w:rsidRPr="00B043D9">
        <w:rPr>
          <w:rFonts w:ascii="Times New Roman" w:eastAsia="Arial Unicode MS" w:hAnsi="Times New Roman" w:cs="Times New Roman"/>
          <w:sz w:val="24"/>
          <w:szCs w:val="24"/>
        </w:rPr>
        <w:t>pisemnego wniosku Wnioskodawcy zawierającego</w:t>
      </w:r>
      <w:r w:rsidRPr="00B043D9">
        <w:rPr>
          <w:rFonts w:ascii="Times New Roman" w:eastAsia="Arial Unicode MS" w:hAnsi="Times New Roman" w:cs="Times New Roman"/>
          <w:sz w:val="24"/>
          <w:szCs w:val="24"/>
        </w:rPr>
        <w:t xml:space="preserve"> uzasadnienie wskazujące na związek udzielenia dofinansowania z możliwością realizacji celów programu, złożony wraz z niezbędnymi załącznikami w siedzibie Powiatowego Centrum Pomocy Rodzinie w Grodzisku Wlkp. ul. Żwirki i Wigury 1</w:t>
      </w:r>
      <w:r w:rsidR="008B0D00" w:rsidRPr="00B043D9">
        <w:rPr>
          <w:rFonts w:ascii="Times New Roman" w:eastAsia="Arial Unicode MS" w:hAnsi="Times New Roman" w:cs="Times New Roman"/>
          <w:sz w:val="24"/>
          <w:szCs w:val="24"/>
        </w:rPr>
        <w:t xml:space="preserve"> budynek A pokój nr 1.</w:t>
      </w:r>
    </w:p>
    <w:p w14:paraId="19FAEE7C" w14:textId="60C60D8B" w:rsidR="004353D2" w:rsidRPr="00B043D9" w:rsidRDefault="008B0D00" w:rsidP="00E47AFD">
      <w:pPr>
        <w:pStyle w:val="Akapitzlist"/>
        <w:spacing w:after="0" w:line="240" w:lineRule="auto"/>
        <w:ind w:left="-142" w:hanging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043D9">
        <w:rPr>
          <w:rFonts w:ascii="Times New Roman" w:eastAsia="Arial Unicode MS" w:hAnsi="Times New Roman" w:cs="Times New Roman"/>
          <w:b/>
          <w:sz w:val="24"/>
          <w:szCs w:val="24"/>
        </w:rPr>
        <w:t>1</w:t>
      </w:r>
      <w:r w:rsidR="006F5C84" w:rsidRPr="00B043D9">
        <w:rPr>
          <w:rFonts w:ascii="Times New Roman" w:eastAsia="Arial Unicode MS" w:hAnsi="Times New Roman" w:cs="Times New Roman"/>
          <w:b/>
          <w:sz w:val="24"/>
          <w:szCs w:val="24"/>
        </w:rPr>
        <w:t xml:space="preserve"> A</w:t>
      </w:r>
      <w:r w:rsidR="004353D2" w:rsidRPr="00B043D9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r w:rsidR="00C916E2" w:rsidRPr="00B043D9">
        <w:rPr>
          <w:rFonts w:ascii="Times New Roman" w:eastAsia="Arial Unicode MS" w:hAnsi="Times New Roman" w:cs="Times New Roman"/>
          <w:sz w:val="24"/>
          <w:szCs w:val="24"/>
        </w:rPr>
        <w:t xml:space="preserve">Nabór </w:t>
      </w:r>
      <w:r w:rsidR="00CE6087" w:rsidRPr="00B043D9">
        <w:rPr>
          <w:rFonts w:ascii="Times New Roman" w:eastAsia="Arial Unicode MS" w:hAnsi="Times New Roman" w:cs="Times New Roman"/>
          <w:sz w:val="24"/>
          <w:szCs w:val="24"/>
        </w:rPr>
        <w:t>wniosków o dofinansowanie w 202</w:t>
      </w:r>
      <w:r w:rsidR="00277855" w:rsidRPr="00B043D9">
        <w:rPr>
          <w:rFonts w:ascii="Times New Roman" w:eastAsia="Arial Unicode MS" w:hAnsi="Times New Roman" w:cs="Times New Roman"/>
          <w:sz w:val="24"/>
          <w:szCs w:val="24"/>
        </w:rPr>
        <w:t>2</w:t>
      </w:r>
      <w:r w:rsidR="00C916E2" w:rsidRPr="00B043D9">
        <w:rPr>
          <w:rFonts w:ascii="Times New Roman" w:eastAsia="Arial Unicode MS" w:hAnsi="Times New Roman" w:cs="Times New Roman"/>
          <w:sz w:val="24"/>
          <w:szCs w:val="24"/>
        </w:rPr>
        <w:t xml:space="preserve"> roku </w:t>
      </w:r>
      <w:r w:rsidR="00277855" w:rsidRPr="00B043D9">
        <w:rPr>
          <w:rFonts w:ascii="Times New Roman" w:eastAsia="Arial Unicode MS" w:hAnsi="Times New Roman" w:cs="Times New Roman"/>
          <w:sz w:val="24"/>
          <w:szCs w:val="24"/>
        </w:rPr>
        <w:t>Realizator</w:t>
      </w:r>
      <w:r w:rsidR="00C916E2" w:rsidRPr="00B043D9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277855" w:rsidRPr="00B043D9">
        <w:rPr>
          <w:rFonts w:ascii="Times New Roman" w:eastAsia="Arial Unicode MS" w:hAnsi="Times New Roman" w:cs="Times New Roman"/>
          <w:sz w:val="24"/>
          <w:szCs w:val="24"/>
        </w:rPr>
        <w:t>P</w:t>
      </w:r>
      <w:r w:rsidR="00C916E2" w:rsidRPr="00B043D9">
        <w:rPr>
          <w:rFonts w:ascii="Times New Roman" w:eastAsia="Arial Unicode MS" w:hAnsi="Times New Roman" w:cs="Times New Roman"/>
          <w:sz w:val="24"/>
          <w:szCs w:val="24"/>
        </w:rPr>
        <w:t>rogram</w:t>
      </w:r>
      <w:r w:rsidR="00277855" w:rsidRPr="00B043D9">
        <w:rPr>
          <w:rFonts w:ascii="Times New Roman" w:eastAsia="Arial Unicode MS" w:hAnsi="Times New Roman" w:cs="Times New Roman"/>
          <w:sz w:val="24"/>
          <w:szCs w:val="24"/>
        </w:rPr>
        <w:t>u</w:t>
      </w:r>
      <w:r w:rsidR="00C916E2" w:rsidRPr="00B043D9">
        <w:rPr>
          <w:rFonts w:ascii="Times New Roman" w:eastAsia="Arial Unicode MS" w:hAnsi="Times New Roman" w:cs="Times New Roman"/>
          <w:sz w:val="24"/>
          <w:szCs w:val="24"/>
        </w:rPr>
        <w:t xml:space="preserve"> otwiera w SOW z użyciem przygotowanych przez PFRON formularzy wniosków o dofinasowanie</w:t>
      </w:r>
      <w:r w:rsidR="004D6CBC" w:rsidRPr="00B043D9">
        <w:rPr>
          <w:rFonts w:ascii="Times New Roman" w:eastAsia="Arial Unicode MS" w:hAnsi="Times New Roman" w:cs="Times New Roman"/>
          <w:sz w:val="24"/>
          <w:szCs w:val="24"/>
        </w:rPr>
        <w:t>,</w:t>
      </w:r>
      <w:r w:rsidR="00C916E2" w:rsidRPr="00B043D9">
        <w:rPr>
          <w:rFonts w:ascii="Times New Roman" w:eastAsia="Arial Unicode MS" w:hAnsi="Times New Roman" w:cs="Times New Roman"/>
          <w:sz w:val="24"/>
          <w:szCs w:val="24"/>
        </w:rPr>
        <w:t xml:space="preserve"> które także zostaną umieszczone na witrynie </w:t>
      </w:r>
      <w:r w:rsidR="00277855" w:rsidRPr="00B043D9">
        <w:rPr>
          <w:rFonts w:ascii="Times New Roman" w:eastAsia="Arial Unicode MS" w:hAnsi="Times New Roman" w:cs="Times New Roman"/>
          <w:sz w:val="24"/>
          <w:szCs w:val="24"/>
        </w:rPr>
        <w:t>www.pcpr.pl</w:t>
      </w:r>
    </w:p>
    <w:p w14:paraId="4A9BDD78" w14:textId="77777777" w:rsidR="004353D2" w:rsidRPr="00B043D9" w:rsidRDefault="004353D2" w:rsidP="00E47AFD">
      <w:pPr>
        <w:numPr>
          <w:ilvl w:val="0"/>
          <w:numId w:val="22"/>
        </w:numPr>
        <w:tabs>
          <w:tab w:val="num" w:pos="-180"/>
        </w:tabs>
        <w:suppressAutoHyphens/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B043D9">
        <w:rPr>
          <w:rFonts w:ascii="Times New Roman" w:eastAsia="Arial Unicode MS" w:hAnsi="Times New Roman" w:cs="Times New Roman"/>
          <w:sz w:val="24"/>
          <w:szCs w:val="24"/>
        </w:rPr>
        <w:t xml:space="preserve">Wzory wniosków o dofinansowanie dla wnioskodawcy, który składa wniosek w swoim imieniu </w:t>
      </w:r>
      <w:r w:rsidRPr="00B043D9">
        <w:rPr>
          <w:rFonts w:ascii="Times New Roman" w:eastAsia="Arial Unicode MS" w:hAnsi="Times New Roman" w:cs="Times New Roman"/>
          <w:sz w:val="24"/>
          <w:szCs w:val="24"/>
        </w:rPr>
        <w:br/>
        <w:t>w poszcze</w:t>
      </w:r>
      <w:r w:rsidR="001817CF" w:rsidRPr="00B043D9">
        <w:rPr>
          <w:rFonts w:ascii="Times New Roman" w:eastAsia="Arial Unicode MS" w:hAnsi="Times New Roman" w:cs="Times New Roman"/>
          <w:sz w:val="24"/>
          <w:szCs w:val="24"/>
        </w:rPr>
        <w:t>gólnych obszarach występują w systemie SOW i stronie PCPR www.pcprgw.pl</w:t>
      </w:r>
      <w:r w:rsidRPr="00B043D9">
        <w:rPr>
          <w:rFonts w:ascii="Times New Roman" w:eastAsia="Arial Unicode MS" w:hAnsi="Times New Roman" w:cs="Times New Roman"/>
          <w:sz w:val="24"/>
          <w:szCs w:val="24"/>
        </w:rPr>
        <w:t>.</w:t>
      </w:r>
    </w:p>
    <w:p w14:paraId="588C16F0" w14:textId="77777777" w:rsidR="004353D2" w:rsidRPr="00B043D9" w:rsidRDefault="004353D2" w:rsidP="00E47AFD">
      <w:pPr>
        <w:numPr>
          <w:ilvl w:val="0"/>
          <w:numId w:val="22"/>
        </w:numPr>
        <w:tabs>
          <w:tab w:val="num" w:pos="-180"/>
        </w:tabs>
        <w:suppressAutoHyphens/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B043D9">
        <w:rPr>
          <w:rFonts w:ascii="Times New Roman" w:eastAsia="Arial Unicode MS" w:hAnsi="Times New Roman" w:cs="Times New Roman"/>
          <w:sz w:val="24"/>
          <w:szCs w:val="24"/>
        </w:rPr>
        <w:t>Wzory wniosków o dofinansowanie dla wnioskodawcy, który składa wniosek na rzecz swojego podopiecznego w poszczegól</w:t>
      </w:r>
      <w:r w:rsidR="001817CF" w:rsidRPr="00B043D9">
        <w:rPr>
          <w:rFonts w:ascii="Times New Roman" w:eastAsia="Arial Unicode MS" w:hAnsi="Times New Roman" w:cs="Times New Roman"/>
          <w:sz w:val="24"/>
          <w:szCs w:val="24"/>
        </w:rPr>
        <w:t>nych obszarach występują w systemie SOW i na stronie internetowej PCPR www.pcprgw.pl</w:t>
      </w:r>
      <w:r w:rsidRPr="00B043D9">
        <w:rPr>
          <w:rFonts w:ascii="Times New Roman" w:eastAsia="Arial Unicode MS" w:hAnsi="Times New Roman" w:cs="Times New Roman"/>
          <w:sz w:val="24"/>
          <w:szCs w:val="24"/>
        </w:rPr>
        <w:t>.</w:t>
      </w:r>
    </w:p>
    <w:p w14:paraId="1158E6EF" w14:textId="77777777" w:rsidR="004353D2" w:rsidRPr="00B043D9" w:rsidRDefault="004353D2" w:rsidP="00E47AFD">
      <w:pPr>
        <w:numPr>
          <w:ilvl w:val="0"/>
          <w:numId w:val="22"/>
        </w:numPr>
        <w:tabs>
          <w:tab w:val="num" w:pos="-180"/>
        </w:tabs>
        <w:suppressAutoHyphens/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B043D9">
        <w:rPr>
          <w:rFonts w:ascii="Times New Roman" w:eastAsia="Arial Unicode MS" w:hAnsi="Times New Roman" w:cs="Times New Roman"/>
          <w:sz w:val="24"/>
          <w:szCs w:val="24"/>
        </w:rPr>
        <w:t>Dokumenty</w:t>
      </w:r>
      <w:r w:rsidR="001817CF" w:rsidRPr="00B043D9">
        <w:rPr>
          <w:rFonts w:ascii="Times New Roman" w:eastAsia="Arial Unicode MS" w:hAnsi="Times New Roman" w:cs="Times New Roman"/>
          <w:sz w:val="24"/>
          <w:szCs w:val="24"/>
        </w:rPr>
        <w:t xml:space="preserve"> w wersji papierowej</w:t>
      </w:r>
      <w:r w:rsidRPr="00B043D9">
        <w:rPr>
          <w:rFonts w:ascii="Times New Roman" w:eastAsia="Arial Unicode MS" w:hAnsi="Times New Roman" w:cs="Times New Roman"/>
          <w:sz w:val="24"/>
          <w:szCs w:val="24"/>
        </w:rPr>
        <w:t xml:space="preserve"> dostarczane przez wnioskodawcę do Realizatora, będą rejestrowane i zostaną opatrzone pieczątką Realizatora z datą wpływu</w:t>
      </w:r>
      <w:r w:rsidR="001817CF" w:rsidRPr="00B043D9">
        <w:rPr>
          <w:rFonts w:ascii="Times New Roman" w:hAnsi="Times New Roman" w:cs="Times New Roman"/>
          <w:sz w:val="24"/>
          <w:szCs w:val="24"/>
        </w:rPr>
        <w:t xml:space="preserve"> oraz zostaną wpisane do Systemu SOW. </w:t>
      </w:r>
    </w:p>
    <w:p w14:paraId="1AA007F6" w14:textId="77777777" w:rsidR="004353D2" w:rsidRPr="00B043D9" w:rsidRDefault="004353D2" w:rsidP="00E47AFD">
      <w:pPr>
        <w:numPr>
          <w:ilvl w:val="0"/>
          <w:numId w:val="22"/>
        </w:numPr>
        <w:tabs>
          <w:tab w:val="num" w:pos="-180"/>
        </w:tabs>
        <w:suppressAutoHyphens/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B043D9">
        <w:rPr>
          <w:rFonts w:ascii="Times New Roman" w:hAnsi="Times New Roman" w:cs="Times New Roman"/>
          <w:sz w:val="24"/>
          <w:szCs w:val="24"/>
        </w:rPr>
        <w:t>Pracownik PCPR prowadzi rejestr wniosków w formie elektronicznej (zgodnie z zaleceniami PFRON) oraz dodatkowo w formie papierowej (rejestr wpływu wniosków w poszczególnych obszarach dofinansowania).</w:t>
      </w:r>
    </w:p>
    <w:p w14:paraId="085E377F" w14:textId="77777777" w:rsidR="004353D2" w:rsidRPr="00B043D9" w:rsidRDefault="004353D2" w:rsidP="00E47AFD">
      <w:pPr>
        <w:numPr>
          <w:ilvl w:val="0"/>
          <w:numId w:val="22"/>
        </w:numPr>
        <w:tabs>
          <w:tab w:val="num" w:pos="-284"/>
        </w:tabs>
        <w:suppressAutoHyphens/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B043D9">
        <w:rPr>
          <w:rFonts w:ascii="Times New Roman" w:hAnsi="Times New Roman" w:cs="Times New Roman"/>
          <w:sz w:val="24"/>
          <w:szCs w:val="24"/>
        </w:rPr>
        <w:t>Za datę złożenia wniosku uważa się datę jego wpłynięcia do Powiatowego Centrum Pomocy Rodzinie w Grodzisku Wielkopolskim, a w przypadku wniosków składanych drogą pocztową, datę stempla pocztowego</w:t>
      </w:r>
      <w:r w:rsidR="00ED0955" w:rsidRPr="00B043D9">
        <w:rPr>
          <w:rFonts w:ascii="Times New Roman" w:hAnsi="Times New Roman" w:cs="Times New Roman"/>
          <w:sz w:val="24"/>
          <w:szCs w:val="24"/>
        </w:rPr>
        <w:t>.</w:t>
      </w:r>
    </w:p>
    <w:p w14:paraId="2183AF6C" w14:textId="77777777" w:rsidR="004353D2" w:rsidRPr="00B043D9" w:rsidRDefault="004353D2" w:rsidP="00E47AFD">
      <w:pPr>
        <w:numPr>
          <w:ilvl w:val="0"/>
          <w:numId w:val="22"/>
        </w:numPr>
        <w:tabs>
          <w:tab w:val="num" w:pos="-180"/>
          <w:tab w:val="num" w:pos="180"/>
        </w:tabs>
        <w:suppressAutoHyphens/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B043D9">
        <w:rPr>
          <w:rFonts w:ascii="Times New Roman" w:eastAsia="Arial Unicode MS" w:hAnsi="Times New Roman" w:cs="Times New Roman"/>
          <w:sz w:val="24"/>
          <w:szCs w:val="24"/>
        </w:rPr>
        <w:t>Przyjmowanie wniosków następuje:</w:t>
      </w:r>
    </w:p>
    <w:p w14:paraId="53ED831F" w14:textId="2200AEAE" w:rsidR="004353D2" w:rsidRPr="00B043D9" w:rsidRDefault="004353D2" w:rsidP="00E47AFD">
      <w:pPr>
        <w:numPr>
          <w:ilvl w:val="1"/>
          <w:numId w:val="22"/>
        </w:numPr>
        <w:tabs>
          <w:tab w:val="left" w:pos="142"/>
          <w:tab w:val="left" w:pos="567"/>
        </w:tabs>
        <w:suppressAutoHyphens/>
        <w:spacing w:after="0" w:line="240" w:lineRule="auto"/>
        <w:ind w:hanging="1620"/>
        <w:jc w:val="both"/>
        <w:rPr>
          <w:rFonts w:ascii="Times New Roman" w:hAnsi="Times New Roman" w:cs="Times New Roman"/>
          <w:sz w:val="24"/>
          <w:szCs w:val="24"/>
        </w:rPr>
      </w:pPr>
      <w:r w:rsidRPr="00B043D9">
        <w:rPr>
          <w:rFonts w:ascii="Times New Roman" w:eastAsia="Arial Unicode MS" w:hAnsi="Times New Roman" w:cs="Times New Roman"/>
          <w:sz w:val="24"/>
          <w:szCs w:val="24"/>
        </w:rPr>
        <w:t xml:space="preserve">w Module I w trybie </w:t>
      </w:r>
      <w:r w:rsidR="004D6CBC" w:rsidRPr="00B043D9">
        <w:rPr>
          <w:rFonts w:ascii="Times New Roman" w:eastAsia="Arial Unicode MS" w:hAnsi="Times New Roman" w:cs="Times New Roman"/>
          <w:sz w:val="24"/>
          <w:szCs w:val="24"/>
        </w:rPr>
        <w:t xml:space="preserve">ciągłym </w:t>
      </w:r>
      <w:r w:rsidR="00DE065E" w:rsidRPr="00B043D9">
        <w:rPr>
          <w:rFonts w:ascii="Times New Roman" w:eastAsia="Arial Unicode MS" w:hAnsi="Times New Roman" w:cs="Times New Roman"/>
          <w:sz w:val="24"/>
          <w:szCs w:val="24"/>
        </w:rPr>
        <w:t>od dnia 1 marca 202</w:t>
      </w:r>
      <w:r w:rsidR="00277855" w:rsidRPr="00B043D9">
        <w:rPr>
          <w:rFonts w:ascii="Times New Roman" w:eastAsia="Arial Unicode MS" w:hAnsi="Times New Roman" w:cs="Times New Roman"/>
          <w:sz w:val="24"/>
          <w:szCs w:val="24"/>
        </w:rPr>
        <w:t>2</w:t>
      </w:r>
      <w:r w:rsidR="00DE065E" w:rsidRPr="00B043D9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4D6CBC" w:rsidRPr="00B043D9">
        <w:rPr>
          <w:rFonts w:ascii="Times New Roman" w:eastAsia="Arial Unicode MS" w:hAnsi="Times New Roman" w:cs="Times New Roman"/>
          <w:sz w:val="24"/>
          <w:szCs w:val="24"/>
        </w:rPr>
        <w:t>do dnia 31 sierpnia 202</w:t>
      </w:r>
      <w:r w:rsidR="00277855" w:rsidRPr="00B043D9">
        <w:rPr>
          <w:rFonts w:ascii="Times New Roman" w:eastAsia="Arial Unicode MS" w:hAnsi="Times New Roman" w:cs="Times New Roman"/>
          <w:sz w:val="24"/>
          <w:szCs w:val="24"/>
        </w:rPr>
        <w:t>2</w:t>
      </w:r>
      <w:r w:rsidRPr="00B043D9">
        <w:rPr>
          <w:rFonts w:ascii="Times New Roman" w:eastAsia="Arial Unicode MS" w:hAnsi="Times New Roman" w:cs="Times New Roman"/>
          <w:sz w:val="24"/>
          <w:szCs w:val="24"/>
        </w:rPr>
        <w:t xml:space="preserve"> roku,</w:t>
      </w:r>
    </w:p>
    <w:p w14:paraId="59CC21A3" w14:textId="77777777" w:rsidR="004353D2" w:rsidRPr="00B043D9" w:rsidRDefault="004353D2" w:rsidP="00E47AFD">
      <w:pPr>
        <w:tabs>
          <w:tab w:val="num" w:pos="720"/>
        </w:tabs>
        <w:suppressAutoHyphens/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B043D9">
        <w:rPr>
          <w:rFonts w:ascii="Times New Roman" w:eastAsia="Arial Unicode MS" w:hAnsi="Times New Roman" w:cs="Times New Roman"/>
          <w:sz w:val="24"/>
          <w:szCs w:val="24"/>
        </w:rPr>
        <w:t xml:space="preserve">      2) w Module II w dwóch terminach:</w:t>
      </w:r>
    </w:p>
    <w:p w14:paraId="07336134" w14:textId="2128FB1D" w:rsidR="004A0171" w:rsidRPr="00B043D9" w:rsidRDefault="00CE6087" w:rsidP="00E47AFD">
      <w:pPr>
        <w:tabs>
          <w:tab w:val="num" w:pos="-180"/>
        </w:tabs>
        <w:spacing w:after="0" w:line="240" w:lineRule="auto"/>
        <w:ind w:left="-18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043D9">
        <w:rPr>
          <w:rFonts w:ascii="Times New Roman" w:hAnsi="Times New Roman" w:cs="Times New Roman"/>
          <w:sz w:val="24"/>
          <w:szCs w:val="24"/>
        </w:rPr>
        <w:t>- </w:t>
      </w:r>
      <w:r w:rsidR="00E32BF2" w:rsidRPr="00B043D9">
        <w:rPr>
          <w:rFonts w:ascii="Times New Roman" w:hAnsi="Times New Roman" w:cs="Times New Roman"/>
          <w:sz w:val="24"/>
          <w:szCs w:val="24"/>
        </w:rPr>
        <w:t>od 1 marca 202</w:t>
      </w:r>
      <w:r w:rsidR="00277855" w:rsidRPr="00B043D9">
        <w:rPr>
          <w:rFonts w:ascii="Times New Roman" w:hAnsi="Times New Roman" w:cs="Times New Roman"/>
          <w:sz w:val="24"/>
          <w:szCs w:val="24"/>
        </w:rPr>
        <w:t>2</w:t>
      </w:r>
      <w:r w:rsidR="00E32BF2" w:rsidRPr="00B043D9">
        <w:rPr>
          <w:rFonts w:ascii="Times New Roman" w:hAnsi="Times New Roman" w:cs="Times New Roman"/>
          <w:sz w:val="24"/>
          <w:szCs w:val="24"/>
        </w:rPr>
        <w:t xml:space="preserve"> r. do  </w:t>
      </w:r>
      <w:r w:rsidRPr="00B043D9">
        <w:rPr>
          <w:rFonts w:ascii="Times New Roman" w:hAnsi="Times New Roman" w:cs="Times New Roman"/>
          <w:sz w:val="24"/>
          <w:szCs w:val="24"/>
        </w:rPr>
        <w:t>dnia 31 marca 202</w:t>
      </w:r>
      <w:r w:rsidR="00191932" w:rsidRPr="00B043D9">
        <w:rPr>
          <w:rFonts w:ascii="Times New Roman" w:hAnsi="Times New Roman" w:cs="Times New Roman"/>
          <w:sz w:val="24"/>
          <w:szCs w:val="24"/>
        </w:rPr>
        <w:t>2</w:t>
      </w:r>
      <w:r w:rsidR="004353D2" w:rsidRPr="00B043D9">
        <w:rPr>
          <w:rFonts w:ascii="Times New Roman" w:hAnsi="Times New Roman" w:cs="Times New Roman"/>
          <w:sz w:val="24"/>
          <w:szCs w:val="24"/>
        </w:rPr>
        <w:t xml:space="preserve"> r. (dla wniosków dot</w:t>
      </w:r>
      <w:r w:rsidR="004D6CBC" w:rsidRPr="00B043D9">
        <w:rPr>
          <w:rFonts w:ascii="Times New Roman" w:hAnsi="Times New Roman" w:cs="Times New Roman"/>
          <w:sz w:val="24"/>
          <w:szCs w:val="24"/>
        </w:rPr>
        <w:t>yczących roku akademickiego 2</w:t>
      </w:r>
      <w:r w:rsidRPr="00B043D9">
        <w:rPr>
          <w:rFonts w:ascii="Times New Roman" w:hAnsi="Times New Roman" w:cs="Times New Roman"/>
          <w:sz w:val="24"/>
          <w:szCs w:val="24"/>
        </w:rPr>
        <w:t>02</w:t>
      </w:r>
      <w:r w:rsidR="00277855" w:rsidRPr="00B043D9">
        <w:rPr>
          <w:rFonts w:ascii="Times New Roman" w:hAnsi="Times New Roman" w:cs="Times New Roman"/>
          <w:sz w:val="24"/>
          <w:szCs w:val="24"/>
        </w:rPr>
        <w:t>1</w:t>
      </w:r>
      <w:r w:rsidRPr="00B043D9">
        <w:rPr>
          <w:rFonts w:ascii="Times New Roman" w:hAnsi="Times New Roman" w:cs="Times New Roman"/>
          <w:sz w:val="24"/>
          <w:szCs w:val="24"/>
        </w:rPr>
        <w:t>/202</w:t>
      </w:r>
      <w:r w:rsidR="00277855" w:rsidRPr="00B043D9">
        <w:rPr>
          <w:rFonts w:ascii="Times New Roman" w:hAnsi="Times New Roman" w:cs="Times New Roman"/>
          <w:sz w:val="24"/>
          <w:szCs w:val="24"/>
        </w:rPr>
        <w:t>2</w:t>
      </w:r>
      <w:r w:rsidR="004353D2" w:rsidRPr="00B043D9">
        <w:rPr>
          <w:rFonts w:ascii="Times New Roman" w:hAnsi="Times New Roman" w:cs="Times New Roman"/>
          <w:sz w:val="24"/>
          <w:szCs w:val="24"/>
        </w:rPr>
        <w:t>)</w:t>
      </w:r>
      <w:r w:rsidR="004D6CBC" w:rsidRPr="00B043D9">
        <w:rPr>
          <w:rFonts w:ascii="Times New Roman" w:hAnsi="Times New Roman" w:cs="Times New Roman"/>
          <w:sz w:val="24"/>
          <w:szCs w:val="24"/>
        </w:rPr>
        <w:t>,</w:t>
      </w:r>
      <w:r w:rsidR="004D6CBC" w:rsidRPr="00B043D9">
        <w:rPr>
          <w:rFonts w:ascii="Times New Roman" w:hAnsi="Times New Roman" w:cs="Times New Roman"/>
          <w:sz w:val="24"/>
          <w:szCs w:val="24"/>
        </w:rPr>
        <w:br/>
        <w:t>- do dnia 10 października 202</w:t>
      </w:r>
      <w:r w:rsidR="00277855" w:rsidRPr="00B043D9">
        <w:rPr>
          <w:rFonts w:ascii="Times New Roman" w:hAnsi="Times New Roman" w:cs="Times New Roman"/>
          <w:sz w:val="24"/>
          <w:szCs w:val="24"/>
        </w:rPr>
        <w:t>2</w:t>
      </w:r>
      <w:r w:rsidR="004353D2" w:rsidRPr="00B043D9">
        <w:rPr>
          <w:rFonts w:ascii="Times New Roman" w:hAnsi="Times New Roman" w:cs="Times New Roman"/>
          <w:sz w:val="24"/>
          <w:szCs w:val="24"/>
        </w:rPr>
        <w:t xml:space="preserve"> r. (dla wniosków dot</w:t>
      </w:r>
      <w:r w:rsidR="004D6CBC" w:rsidRPr="00B043D9">
        <w:rPr>
          <w:rFonts w:ascii="Times New Roman" w:hAnsi="Times New Roman" w:cs="Times New Roman"/>
          <w:sz w:val="24"/>
          <w:szCs w:val="24"/>
        </w:rPr>
        <w:t>yczących roku akademickiego 202</w:t>
      </w:r>
      <w:r w:rsidR="00277855" w:rsidRPr="00B043D9">
        <w:rPr>
          <w:rFonts w:ascii="Times New Roman" w:hAnsi="Times New Roman" w:cs="Times New Roman"/>
          <w:sz w:val="24"/>
          <w:szCs w:val="24"/>
        </w:rPr>
        <w:t>2</w:t>
      </w:r>
      <w:r w:rsidR="004D6CBC" w:rsidRPr="00B043D9">
        <w:rPr>
          <w:rFonts w:ascii="Times New Roman" w:hAnsi="Times New Roman" w:cs="Times New Roman"/>
          <w:sz w:val="24"/>
          <w:szCs w:val="24"/>
        </w:rPr>
        <w:t>/202</w:t>
      </w:r>
      <w:r w:rsidR="00277855" w:rsidRPr="00B043D9">
        <w:rPr>
          <w:rFonts w:ascii="Times New Roman" w:hAnsi="Times New Roman" w:cs="Times New Roman"/>
          <w:sz w:val="24"/>
          <w:szCs w:val="24"/>
        </w:rPr>
        <w:t>3</w:t>
      </w:r>
      <w:r w:rsidR="004353D2" w:rsidRPr="00B043D9">
        <w:rPr>
          <w:rFonts w:ascii="Times New Roman" w:hAnsi="Times New Roman" w:cs="Times New Roman"/>
          <w:sz w:val="24"/>
          <w:szCs w:val="24"/>
        </w:rPr>
        <w:t>).</w:t>
      </w:r>
    </w:p>
    <w:p w14:paraId="5924CC73" w14:textId="77777777" w:rsidR="004353D2" w:rsidRPr="00B043D9" w:rsidRDefault="004A0171" w:rsidP="00E47AFD">
      <w:pPr>
        <w:tabs>
          <w:tab w:val="num" w:pos="-180"/>
        </w:tabs>
        <w:spacing w:after="0" w:line="240" w:lineRule="auto"/>
        <w:ind w:left="-180" w:hanging="38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043D9">
        <w:rPr>
          <w:rFonts w:ascii="Times New Roman" w:eastAsia="Arial Unicode MS" w:hAnsi="Times New Roman" w:cs="Times New Roman"/>
          <w:b/>
          <w:sz w:val="24"/>
          <w:szCs w:val="24"/>
        </w:rPr>
        <w:t>8.</w:t>
      </w:r>
      <w:r w:rsidRPr="00B043D9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4353D2" w:rsidRPr="00B043D9">
        <w:rPr>
          <w:rFonts w:ascii="Times New Roman" w:eastAsia="Arial Unicode MS" w:hAnsi="Times New Roman" w:cs="Times New Roman"/>
          <w:sz w:val="24"/>
          <w:szCs w:val="24"/>
        </w:rPr>
        <w:t>Do wniosku o udzielenie dofinansowania muszą być załączone wymagane przez PFRON dokumenty:</w:t>
      </w:r>
    </w:p>
    <w:p w14:paraId="73C43955" w14:textId="77777777" w:rsidR="004353D2" w:rsidRPr="00B043D9" w:rsidRDefault="004D6CBC" w:rsidP="00E47AFD">
      <w:pPr>
        <w:suppressAutoHyphens/>
        <w:spacing w:after="0" w:line="240" w:lineRule="auto"/>
        <w:ind w:hanging="180"/>
        <w:jc w:val="both"/>
        <w:rPr>
          <w:rFonts w:ascii="Times New Roman" w:hAnsi="Times New Roman" w:cs="Times New Roman"/>
          <w:sz w:val="24"/>
          <w:szCs w:val="24"/>
        </w:rPr>
      </w:pPr>
      <w:r w:rsidRPr="00B043D9">
        <w:rPr>
          <w:rFonts w:ascii="Times New Roman" w:hAnsi="Times New Roman" w:cs="Times New Roman"/>
          <w:sz w:val="24"/>
          <w:szCs w:val="24"/>
        </w:rPr>
        <w:t>1) skan</w:t>
      </w:r>
      <w:r w:rsidR="004353D2" w:rsidRPr="00B043D9">
        <w:rPr>
          <w:rFonts w:ascii="Times New Roman" w:hAnsi="Times New Roman" w:cs="Times New Roman"/>
          <w:sz w:val="24"/>
          <w:szCs w:val="24"/>
        </w:rPr>
        <w:t xml:space="preserve"> aktualnego orzeczenia o stopniu niepełnosprawności lub orzeczenia równoważnego albo orzeczenia o niepełnosprawności (osoby do 16 roku życia), </w:t>
      </w:r>
    </w:p>
    <w:p w14:paraId="49D85EC0" w14:textId="77777777" w:rsidR="004D6CBC" w:rsidRPr="00B043D9" w:rsidRDefault="004D6CBC" w:rsidP="00E47AFD">
      <w:pPr>
        <w:suppressAutoHyphens/>
        <w:spacing w:after="0" w:line="240" w:lineRule="auto"/>
        <w:ind w:hanging="180"/>
        <w:jc w:val="both"/>
        <w:rPr>
          <w:rFonts w:ascii="Times New Roman" w:hAnsi="Times New Roman" w:cs="Times New Roman"/>
          <w:sz w:val="24"/>
          <w:szCs w:val="24"/>
        </w:rPr>
      </w:pPr>
      <w:r w:rsidRPr="00B043D9">
        <w:rPr>
          <w:rFonts w:ascii="Times New Roman" w:hAnsi="Times New Roman" w:cs="Times New Roman"/>
          <w:sz w:val="24"/>
          <w:szCs w:val="24"/>
        </w:rPr>
        <w:t>2) skan</w:t>
      </w:r>
      <w:r w:rsidR="004353D2" w:rsidRPr="00B043D9">
        <w:rPr>
          <w:rFonts w:ascii="Times New Roman" w:hAnsi="Times New Roman" w:cs="Times New Roman"/>
          <w:sz w:val="24"/>
          <w:szCs w:val="24"/>
        </w:rPr>
        <w:t xml:space="preserve"> aktu urodzenia dziecka - w przypadku wniosku dotyczącego niepełno</w:t>
      </w:r>
      <w:r w:rsidRPr="00B043D9">
        <w:rPr>
          <w:rFonts w:ascii="Times New Roman" w:hAnsi="Times New Roman" w:cs="Times New Roman"/>
          <w:sz w:val="24"/>
          <w:szCs w:val="24"/>
        </w:rPr>
        <w:t>letniej osoby niepełnosprawnej,</w:t>
      </w:r>
    </w:p>
    <w:p w14:paraId="0CB7C2BF" w14:textId="77777777" w:rsidR="004D6CBC" w:rsidRPr="00B043D9" w:rsidRDefault="004D6CBC" w:rsidP="00E47AFD">
      <w:pPr>
        <w:suppressAutoHyphens/>
        <w:spacing w:after="0" w:line="240" w:lineRule="auto"/>
        <w:ind w:hanging="180"/>
        <w:jc w:val="both"/>
        <w:rPr>
          <w:rFonts w:ascii="Times New Roman" w:hAnsi="Times New Roman" w:cs="Times New Roman"/>
          <w:sz w:val="24"/>
          <w:szCs w:val="24"/>
        </w:rPr>
      </w:pPr>
      <w:r w:rsidRPr="00B043D9">
        <w:rPr>
          <w:rFonts w:ascii="Times New Roman" w:hAnsi="Times New Roman" w:cs="Times New Roman"/>
          <w:sz w:val="24"/>
          <w:szCs w:val="24"/>
        </w:rPr>
        <w:t>3)  skan</w:t>
      </w:r>
      <w:r w:rsidR="004353D2" w:rsidRPr="00B043D9">
        <w:rPr>
          <w:rFonts w:ascii="Times New Roman" w:hAnsi="Times New Roman" w:cs="Times New Roman"/>
          <w:sz w:val="24"/>
          <w:szCs w:val="24"/>
        </w:rPr>
        <w:t xml:space="preserve"> dokumentu stanowiącego opiekę prawną nad podopiecznym – w przypadku wniosku dotyczącego osoby niepełnosprawnej reprezentowanej przez opiekuna  prawnego,</w:t>
      </w:r>
    </w:p>
    <w:p w14:paraId="00B6C872" w14:textId="77777777" w:rsidR="004D6CBC" w:rsidRPr="00B043D9" w:rsidRDefault="004D6CBC" w:rsidP="00E47AFD">
      <w:pPr>
        <w:suppressAutoHyphens/>
        <w:spacing w:after="0" w:line="240" w:lineRule="auto"/>
        <w:ind w:hanging="180"/>
        <w:jc w:val="both"/>
        <w:rPr>
          <w:rFonts w:ascii="Times New Roman" w:hAnsi="Times New Roman" w:cs="Times New Roman"/>
          <w:sz w:val="24"/>
          <w:szCs w:val="24"/>
        </w:rPr>
      </w:pPr>
      <w:r w:rsidRPr="00B043D9">
        <w:rPr>
          <w:rFonts w:ascii="Times New Roman" w:hAnsi="Times New Roman" w:cs="Times New Roman"/>
          <w:sz w:val="24"/>
          <w:szCs w:val="24"/>
        </w:rPr>
        <w:t xml:space="preserve">4) </w:t>
      </w:r>
      <w:r w:rsidRPr="00B043D9">
        <w:rPr>
          <w:rFonts w:ascii="Times New Roman" w:hAnsi="Times New Roman" w:cs="Times New Roman"/>
          <w:kern w:val="2"/>
          <w:sz w:val="24"/>
          <w:szCs w:val="24"/>
        </w:rPr>
        <w:t xml:space="preserve">Skan </w:t>
      </w:r>
      <w:r w:rsidR="004353D2" w:rsidRPr="00B043D9">
        <w:rPr>
          <w:rFonts w:ascii="Times New Roman" w:hAnsi="Times New Roman" w:cs="Times New Roman"/>
          <w:kern w:val="2"/>
          <w:sz w:val="24"/>
          <w:szCs w:val="24"/>
        </w:rPr>
        <w:t xml:space="preserve">oświadczenie wnioskodawcy </w:t>
      </w:r>
      <w:r w:rsidR="004353D2" w:rsidRPr="00B043D9">
        <w:rPr>
          <w:rFonts w:ascii="Times New Roman" w:hAnsi="Times New Roman" w:cs="Times New Roman"/>
          <w:sz w:val="24"/>
          <w:szCs w:val="24"/>
        </w:rPr>
        <w:t xml:space="preserve">dot. wyrażenia zgody na </w:t>
      </w:r>
      <w:r w:rsidRPr="00B043D9">
        <w:rPr>
          <w:rFonts w:ascii="Times New Roman" w:hAnsi="Times New Roman" w:cs="Times New Roman"/>
          <w:sz w:val="24"/>
          <w:szCs w:val="24"/>
        </w:rPr>
        <w:t>przetwarzanie danych osobowych,</w:t>
      </w:r>
    </w:p>
    <w:p w14:paraId="7F347395" w14:textId="77777777" w:rsidR="004D6CBC" w:rsidRPr="00B043D9" w:rsidRDefault="004D6CBC" w:rsidP="00E47AFD">
      <w:pPr>
        <w:suppressAutoHyphens/>
        <w:spacing w:after="0" w:line="240" w:lineRule="auto"/>
        <w:ind w:hanging="180"/>
        <w:jc w:val="both"/>
        <w:rPr>
          <w:rFonts w:ascii="Times New Roman" w:hAnsi="Times New Roman" w:cs="Times New Roman"/>
          <w:sz w:val="24"/>
          <w:szCs w:val="24"/>
        </w:rPr>
      </w:pPr>
      <w:r w:rsidRPr="00B043D9">
        <w:rPr>
          <w:rFonts w:ascii="Times New Roman" w:hAnsi="Times New Roman" w:cs="Times New Roman"/>
          <w:sz w:val="24"/>
          <w:szCs w:val="24"/>
        </w:rPr>
        <w:t xml:space="preserve">5) skan </w:t>
      </w:r>
      <w:r w:rsidR="004353D2" w:rsidRPr="00B043D9">
        <w:rPr>
          <w:rFonts w:ascii="Times New Roman" w:hAnsi="Times New Roman" w:cs="Times New Roman"/>
          <w:sz w:val="24"/>
          <w:szCs w:val="24"/>
        </w:rPr>
        <w:t xml:space="preserve"> oświadczenie o wysokości </w:t>
      </w:r>
      <w:r w:rsidR="004353D2" w:rsidRPr="00B043D9">
        <w:rPr>
          <w:rFonts w:ascii="Times New Roman" w:hAnsi="Times New Roman" w:cs="Times New Roman"/>
          <w:iCs/>
          <w:sz w:val="24"/>
          <w:szCs w:val="24"/>
        </w:rPr>
        <w:t xml:space="preserve">przeciętnego miesięcznego dochodu, w rozumieniu przepisów o świadczeniach rodzinnych, </w:t>
      </w:r>
      <w:r w:rsidR="004353D2" w:rsidRPr="00B043D9">
        <w:rPr>
          <w:rFonts w:ascii="Times New Roman" w:hAnsi="Times New Roman" w:cs="Times New Roman"/>
          <w:sz w:val="24"/>
          <w:szCs w:val="24"/>
        </w:rPr>
        <w:t>oraz w przypadkach tego wymagających</w:t>
      </w:r>
    </w:p>
    <w:p w14:paraId="1A4327D9" w14:textId="406E5B79" w:rsidR="004353D2" w:rsidRPr="00B043D9" w:rsidRDefault="004D6CBC" w:rsidP="00E47AFD">
      <w:pPr>
        <w:suppressAutoHyphens/>
        <w:spacing w:after="0" w:line="240" w:lineRule="auto"/>
        <w:ind w:hanging="180"/>
        <w:jc w:val="both"/>
        <w:rPr>
          <w:rFonts w:ascii="Times New Roman" w:hAnsi="Times New Roman" w:cs="Times New Roman"/>
          <w:sz w:val="24"/>
          <w:szCs w:val="24"/>
        </w:rPr>
      </w:pPr>
      <w:r w:rsidRPr="00B043D9">
        <w:rPr>
          <w:rFonts w:ascii="Times New Roman" w:hAnsi="Times New Roman" w:cs="Times New Roman"/>
          <w:sz w:val="24"/>
          <w:szCs w:val="24"/>
        </w:rPr>
        <w:lastRenderedPageBreak/>
        <w:t>6)</w:t>
      </w:r>
      <w:r w:rsidR="004353D2" w:rsidRPr="00B043D9">
        <w:rPr>
          <w:rFonts w:ascii="Times New Roman" w:hAnsi="Times New Roman" w:cs="Times New Roman"/>
          <w:sz w:val="24"/>
          <w:szCs w:val="24"/>
        </w:rPr>
        <w:t xml:space="preserve"> </w:t>
      </w:r>
      <w:r w:rsidRPr="00B043D9">
        <w:rPr>
          <w:rFonts w:ascii="Times New Roman" w:hAnsi="Times New Roman" w:cs="Times New Roman"/>
          <w:sz w:val="24"/>
          <w:szCs w:val="24"/>
        </w:rPr>
        <w:t xml:space="preserve">skan </w:t>
      </w:r>
      <w:r w:rsidR="004353D2" w:rsidRPr="00B043D9">
        <w:rPr>
          <w:rFonts w:ascii="Times New Roman" w:hAnsi="Times New Roman" w:cs="Times New Roman"/>
          <w:sz w:val="24"/>
          <w:szCs w:val="24"/>
        </w:rPr>
        <w:t xml:space="preserve">zaświadczenie </w:t>
      </w:r>
      <w:r w:rsidR="004353D2" w:rsidRPr="00B043D9">
        <w:rPr>
          <w:rFonts w:ascii="Times New Roman" w:hAnsi="Times New Roman" w:cs="Times New Roman"/>
          <w:iCs/>
          <w:sz w:val="24"/>
          <w:szCs w:val="24"/>
        </w:rPr>
        <w:t xml:space="preserve">wydane przez lekarza specjalistę o specjalizacji adekwatnej do rodzaju niepełnosprawności, </w:t>
      </w:r>
      <w:r w:rsidR="004353D2" w:rsidRPr="00B043D9">
        <w:rPr>
          <w:rFonts w:ascii="Times New Roman" w:hAnsi="Times New Roman" w:cs="Times New Roman"/>
          <w:sz w:val="24"/>
          <w:szCs w:val="24"/>
        </w:rPr>
        <w:t>zawierające opis rodzaju schorzenia/niepełnosprawności osoby niepełnosprawnej, której wniosek dotyczy, wypełnione czytelnie w ję</w:t>
      </w:r>
      <w:r w:rsidR="006A36B8" w:rsidRPr="00B043D9">
        <w:rPr>
          <w:rFonts w:ascii="Times New Roman" w:hAnsi="Times New Roman" w:cs="Times New Roman"/>
          <w:sz w:val="24"/>
          <w:szCs w:val="24"/>
        </w:rPr>
        <w:t xml:space="preserve">zyku polskim </w:t>
      </w:r>
      <w:r w:rsidR="00ED0955" w:rsidRPr="00B043D9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6A36B8" w:rsidRPr="00B043D9">
        <w:rPr>
          <w:rFonts w:ascii="Times New Roman" w:hAnsi="Times New Roman" w:cs="Times New Roman"/>
          <w:sz w:val="24"/>
          <w:szCs w:val="24"/>
        </w:rPr>
        <w:t>i wystawione w 202</w:t>
      </w:r>
      <w:r w:rsidR="00277855" w:rsidRPr="00B043D9">
        <w:rPr>
          <w:rFonts w:ascii="Times New Roman" w:hAnsi="Times New Roman" w:cs="Times New Roman"/>
          <w:sz w:val="24"/>
          <w:szCs w:val="24"/>
        </w:rPr>
        <w:t>1</w:t>
      </w:r>
      <w:r w:rsidR="004353D2" w:rsidRPr="00B043D9">
        <w:rPr>
          <w:rFonts w:ascii="Times New Roman" w:hAnsi="Times New Roman" w:cs="Times New Roman"/>
          <w:sz w:val="24"/>
          <w:szCs w:val="24"/>
        </w:rPr>
        <w:t xml:space="preserve"> roku d</w:t>
      </w:r>
      <w:r w:rsidR="006A36B8" w:rsidRPr="00B043D9">
        <w:rPr>
          <w:rFonts w:ascii="Times New Roman" w:hAnsi="Times New Roman" w:cs="Times New Roman"/>
          <w:sz w:val="24"/>
          <w:szCs w:val="24"/>
        </w:rPr>
        <w:t>o wniosku składanego w roku 202</w:t>
      </w:r>
      <w:r w:rsidR="00277855" w:rsidRPr="00B043D9">
        <w:rPr>
          <w:rFonts w:ascii="Times New Roman" w:hAnsi="Times New Roman" w:cs="Times New Roman"/>
          <w:sz w:val="24"/>
          <w:szCs w:val="24"/>
        </w:rPr>
        <w:t>2</w:t>
      </w:r>
      <w:r w:rsidR="004353D2" w:rsidRPr="00B043D9">
        <w:rPr>
          <w:rFonts w:ascii="Times New Roman" w:hAnsi="Times New Roman" w:cs="Times New Roman"/>
          <w:sz w:val="24"/>
          <w:szCs w:val="24"/>
        </w:rPr>
        <w:t xml:space="preserve"> zach</w:t>
      </w:r>
      <w:r w:rsidRPr="00B043D9">
        <w:rPr>
          <w:rFonts w:ascii="Times New Roman" w:hAnsi="Times New Roman" w:cs="Times New Roman"/>
          <w:sz w:val="24"/>
          <w:szCs w:val="24"/>
        </w:rPr>
        <w:t>owuje ważność do 31 grudnia 202</w:t>
      </w:r>
      <w:r w:rsidR="00277855" w:rsidRPr="00B043D9">
        <w:rPr>
          <w:rFonts w:ascii="Times New Roman" w:hAnsi="Times New Roman" w:cs="Times New Roman"/>
          <w:sz w:val="24"/>
          <w:szCs w:val="24"/>
        </w:rPr>
        <w:t>2</w:t>
      </w:r>
      <w:r w:rsidR="004353D2" w:rsidRPr="00B043D9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D5C737F" w14:textId="77777777" w:rsidR="004353D2" w:rsidRPr="00B043D9" w:rsidRDefault="004353D2" w:rsidP="00ED0955">
      <w:pPr>
        <w:pStyle w:val="Akapitzlist"/>
        <w:numPr>
          <w:ilvl w:val="0"/>
          <w:numId w:val="35"/>
        </w:num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3D9">
        <w:rPr>
          <w:rFonts w:ascii="Times New Roman" w:hAnsi="Times New Roman" w:cs="Times New Roman"/>
          <w:sz w:val="24"/>
          <w:szCs w:val="24"/>
        </w:rPr>
        <w:t>inne niezbędne załączniki wymagane w ramach danego obszaru i działania.</w:t>
      </w:r>
    </w:p>
    <w:p w14:paraId="7EC7836F" w14:textId="77777777" w:rsidR="004353D2" w:rsidRPr="00B043D9" w:rsidRDefault="004353D2" w:rsidP="00E47AFD">
      <w:pPr>
        <w:suppressAutoHyphens/>
        <w:spacing w:after="0" w:line="240" w:lineRule="auto"/>
        <w:ind w:left="-1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043D9">
        <w:rPr>
          <w:rFonts w:ascii="Times New Roman" w:hAnsi="Times New Roman" w:cs="Times New Roman"/>
          <w:b/>
          <w:sz w:val="24"/>
          <w:szCs w:val="24"/>
        </w:rPr>
        <w:t>9.</w:t>
      </w:r>
      <w:r w:rsidRPr="00B043D9">
        <w:rPr>
          <w:rFonts w:ascii="Times New Roman" w:hAnsi="Times New Roman" w:cs="Times New Roman"/>
          <w:sz w:val="24"/>
          <w:szCs w:val="24"/>
        </w:rPr>
        <w:t xml:space="preserve"> Za kompletny wniosek uważa się wniosek zawierający wszystkie wymagane dane wraz </w:t>
      </w:r>
      <w:r w:rsidR="00ED0955" w:rsidRPr="00B043D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B043D9">
        <w:rPr>
          <w:rFonts w:ascii="Times New Roman" w:hAnsi="Times New Roman" w:cs="Times New Roman"/>
          <w:sz w:val="24"/>
          <w:szCs w:val="24"/>
        </w:rPr>
        <w:t xml:space="preserve">z kompletem wymaganych załączników. </w:t>
      </w:r>
    </w:p>
    <w:p w14:paraId="470A3149" w14:textId="77777777" w:rsidR="004353D2" w:rsidRPr="00B043D9" w:rsidRDefault="004353D2" w:rsidP="00E47AFD">
      <w:pPr>
        <w:suppressAutoHyphens/>
        <w:spacing w:after="0" w:line="240" w:lineRule="auto"/>
        <w:ind w:left="-1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043D9">
        <w:rPr>
          <w:rFonts w:ascii="Times New Roman" w:hAnsi="Times New Roman" w:cs="Times New Roman"/>
          <w:b/>
          <w:sz w:val="24"/>
          <w:szCs w:val="24"/>
        </w:rPr>
        <w:t>10. </w:t>
      </w:r>
      <w:r w:rsidRPr="00B043D9">
        <w:rPr>
          <w:rFonts w:ascii="Times New Roman" w:hAnsi="Times New Roman" w:cs="Times New Roman"/>
          <w:sz w:val="24"/>
          <w:szCs w:val="24"/>
        </w:rPr>
        <w:t xml:space="preserve">Podstawą podjęcia decyzji w sprawie przyznania osobie niepełnosprawnej dofinansowania są informacje aktualne na dzień złożenia wniosku, z wyjątkiem wniosków wnioskodawców zobowiązanych do uzupełnienia lub korekty danych - w tym przypadku podstawą podjęcia decyzji w sprawie przyznania dofinansowania są informacje aktualne na dzień uzupełnienia wniosku. </w:t>
      </w:r>
    </w:p>
    <w:p w14:paraId="6D119003" w14:textId="77777777" w:rsidR="004353D2" w:rsidRPr="00B043D9" w:rsidRDefault="004353D2" w:rsidP="00E47AFD">
      <w:pPr>
        <w:suppressAutoHyphens/>
        <w:spacing w:after="0" w:line="240" w:lineRule="auto"/>
        <w:ind w:left="-153" w:hanging="357"/>
        <w:jc w:val="both"/>
        <w:rPr>
          <w:rFonts w:ascii="Times New Roman" w:hAnsi="Times New Roman" w:cs="Times New Roman"/>
          <w:sz w:val="24"/>
          <w:szCs w:val="24"/>
        </w:rPr>
      </w:pPr>
      <w:r w:rsidRPr="00B043D9">
        <w:rPr>
          <w:rFonts w:ascii="Times New Roman" w:hAnsi="Times New Roman" w:cs="Times New Roman"/>
          <w:b/>
          <w:sz w:val="24"/>
          <w:szCs w:val="24"/>
        </w:rPr>
        <w:t>11</w:t>
      </w:r>
      <w:r w:rsidRPr="00B043D9">
        <w:rPr>
          <w:rFonts w:ascii="Times New Roman" w:hAnsi="Times New Roman" w:cs="Times New Roman"/>
          <w:sz w:val="24"/>
          <w:szCs w:val="24"/>
        </w:rPr>
        <w:t xml:space="preserve">. Wnioskodawca może występować przez pełnomocnika, ustanowionego na podstawie </w:t>
      </w:r>
      <w:r w:rsidRPr="00B043D9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pełnomocni</w:t>
      </w:r>
      <w:r w:rsidR="00ED0955" w:rsidRPr="00B043D9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ctwa poświadczonego notarialnie</w:t>
      </w:r>
      <w:r w:rsidRPr="00B043D9">
        <w:rPr>
          <w:rFonts w:ascii="Times New Roman" w:hAnsi="Times New Roman" w:cs="Times New Roman"/>
          <w:sz w:val="24"/>
          <w:szCs w:val="24"/>
        </w:rPr>
        <w:t>- pełnomocnictwo wnioskodawca dołącza do wniosku wraz z pisemnym oświadczeniem pełnomocnika, iż nie jest on i w ciągu ostatnich 3 lat nie był właścicielem, współwłaścicielem, przedstawicielem prawnym (pełnomocnikiem) lub handlowym, członkiem organów nadzorczych bądź zarządzających lub pracownikiem firm(y), oferujących sprzedaż towarów/usług będących przedmiotem wniosku ani nie jest i nie był w żaden inny sposób powiązany z zarządem tych firm poprzez np.: związki gospodarcze, rodzinne, osobowe itp.</w:t>
      </w:r>
    </w:p>
    <w:p w14:paraId="55CEC2C4" w14:textId="77777777" w:rsidR="004353D2" w:rsidRPr="00B043D9" w:rsidRDefault="004353D2" w:rsidP="00E47AFD">
      <w:pPr>
        <w:suppressAutoHyphens/>
        <w:spacing w:after="0" w:line="240" w:lineRule="auto"/>
        <w:ind w:left="-153" w:hanging="357"/>
        <w:jc w:val="both"/>
        <w:rPr>
          <w:rFonts w:ascii="Times New Roman" w:hAnsi="Times New Roman" w:cs="Times New Roman"/>
          <w:sz w:val="24"/>
          <w:szCs w:val="24"/>
        </w:rPr>
      </w:pPr>
      <w:r w:rsidRPr="00B043D9">
        <w:rPr>
          <w:rFonts w:ascii="Times New Roman" w:hAnsi="Times New Roman" w:cs="Times New Roman"/>
          <w:b/>
          <w:sz w:val="24"/>
          <w:szCs w:val="24"/>
        </w:rPr>
        <w:t>12.</w:t>
      </w:r>
      <w:r w:rsidRPr="00B043D9">
        <w:rPr>
          <w:rFonts w:ascii="Times New Roman" w:hAnsi="Times New Roman" w:cs="Times New Roman"/>
          <w:sz w:val="24"/>
          <w:szCs w:val="24"/>
        </w:rPr>
        <w:t xml:space="preserve"> Wnioskodawca zobowiązany jest zgłosić bezzwłocznie do PCPR informacje o wszelkich zmianach, dotyczących danych zawartych we wniosku. </w:t>
      </w:r>
    </w:p>
    <w:p w14:paraId="7812C6D2" w14:textId="77777777" w:rsidR="004353D2" w:rsidRPr="00B043D9" w:rsidRDefault="004353D2" w:rsidP="00E47AFD">
      <w:pPr>
        <w:suppressAutoHyphens/>
        <w:spacing w:after="0" w:line="240" w:lineRule="auto"/>
        <w:ind w:left="-1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043D9">
        <w:rPr>
          <w:rFonts w:ascii="Times New Roman" w:hAnsi="Times New Roman" w:cs="Times New Roman"/>
          <w:b/>
          <w:sz w:val="24"/>
          <w:szCs w:val="24"/>
        </w:rPr>
        <w:t>13</w:t>
      </w:r>
      <w:r w:rsidRPr="00B043D9">
        <w:rPr>
          <w:rFonts w:ascii="Times New Roman" w:hAnsi="Times New Roman" w:cs="Times New Roman"/>
          <w:sz w:val="24"/>
          <w:szCs w:val="24"/>
        </w:rPr>
        <w:t xml:space="preserve">. W przypadku, gdy wnioskodawca przedstawia do wniosku dokumenty wystawione w języku innym niż język polski, zobowiązany jest do przedłożenia tłumaczenia tych dokumentów na język polski przez tłumacza przysięgłego. Koszty związane z tłumaczeniem tych dokumentów nie są refundowane ze środków PFRON. </w:t>
      </w:r>
    </w:p>
    <w:p w14:paraId="03625C88" w14:textId="77777777" w:rsidR="004353D2" w:rsidRPr="00B043D9" w:rsidRDefault="004353D2" w:rsidP="00E47AFD">
      <w:pPr>
        <w:suppressAutoHyphens/>
        <w:spacing w:after="0" w:line="240" w:lineRule="auto"/>
        <w:ind w:left="-1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043D9">
        <w:rPr>
          <w:rFonts w:ascii="Times New Roman" w:hAnsi="Times New Roman" w:cs="Times New Roman"/>
          <w:b/>
          <w:sz w:val="24"/>
          <w:szCs w:val="24"/>
        </w:rPr>
        <w:t>14</w:t>
      </w:r>
      <w:r w:rsidRPr="00B043D9">
        <w:rPr>
          <w:rFonts w:ascii="Times New Roman" w:hAnsi="Times New Roman" w:cs="Times New Roman"/>
          <w:sz w:val="24"/>
          <w:szCs w:val="24"/>
        </w:rPr>
        <w:t xml:space="preserve">. Wnioskodawca, który ubiega się o ponowne udzielenie pomocy ze środków PFRON na ten sam cel jest zobowiązany wykazać we wniosku przesłanki wskazujące na potrzebę powtórnego/kolejnego dofinansowania ze środków PFRON. </w:t>
      </w:r>
    </w:p>
    <w:p w14:paraId="6F8472CB" w14:textId="77777777" w:rsidR="004353D2" w:rsidRPr="00B043D9" w:rsidRDefault="004353D2" w:rsidP="00E47AFD">
      <w:pPr>
        <w:suppressAutoHyphens/>
        <w:spacing w:after="0" w:line="240" w:lineRule="auto"/>
        <w:ind w:left="-1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043D9">
        <w:rPr>
          <w:rFonts w:ascii="Times New Roman" w:hAnsi="Times New Roman" w:cs="Times New Roman"/>
          <w:b/>
          <w:sz w:val="24"/>
          <w:szCs w:val="24"/>
        </w:rPr>
        <w:t>15</w:t>
      </w:r>
      <w:r w:rsidRPr="00B043D9">
        <w:rPr>
          <w:rFonts w:ascii="Times New Roman" w:hAnsi="Times New Roman" w:cs="Times New Roman"/>
          <w:sz w:val="24"/>
          <w:szCs w:val="24"/>
        </w:rPr>
        <w:t>. PCPR w terminie 10 dni od dnia złożenia niekompletnego wniosku informuje wnioskodawcę o występujących we wniosku uchybieniach, brakujących dokumentach, które powinny zostać usunięte w terminie 14 dni od dnia otrzymania wezwania. Nieusunięcie ich w wyznaczonym terminie powoduje pozostawienie wniosku bez rozpatrzenia.</w:t>
      </w:r>
    </w:p>
    <w:p w14:paraId="4734C816" w14:textId="77777777" w:rsidR="004353D2" w:rsidRPr="00B043D9" w:rsidRDefault="004353D2" w:rsidP="00E47AFD">
      <w:pPr>
        <w:pStyle w:val="Default"/>
        <w:jc w:val="both"/>
        <w:rPr>
          <w:color w:val="auto"/>
        </w:rPr>
      </w:pPr>
    </w:p>
    <w:p w14:paraId="4EECD506" w14:textId="77777777" w:rsidR="004353D2" w:rsidRPr="00B043D9" w:rsidRDefault="004353D2" w:rsidP="0071402F">
      <w:pPr>
        <w:pStyle w:val="Default"/>
        <w:jc w:val="center"/>
        <w:rPr>
          <w:b/>
          <w:color w:val="auto"/>
        </w:rPr>
      </w:pPr>
      <w:r w:rsidRPr="00B043D9">
        <w:rPr>
          <w:b/>
          <w:color w:val="auto"/>
        </w:rPr>
        <w:t>§ 3</w:t>
      </w:r>
    </w:p>
    <w:p w14:paraId="6EB529A2" w14:textId="77777777" w:rsidR="004353D2" w:rsidRPr="00B043D9" w:rsidRDefault="004353D2" w:rsidP="00E47AFD">
      <w:pPr>
        <w:pStyle w:val="Default"/>
        <w:jc w:val="both"/>
        <w:rPr>
          <w:color w:val="auto"/>
        </w:rPr>
      </w:pPr>
    </w:p>
    <w:p w14:paraId="370B1F9E" w14:textId="77777777" w:rsidR="004353D2" w:rsidRPr="00B043D9" w:rsidRDefault="004353D2" w:rsidP="00E47AFD">
      <w:pPr>
        <w:pStyle w:val="Default"/>
        <w:ind w:left="-540"/>
        <w:jc w:val="both"/>
        <w:rPr>
          <w:color w:val="auto"/>
          <w:u w:val="single"/>
        </w:rPr>
      </w:pPr>
      <w:r w:rsidRPr="00B043D9">
        <w:rPr>
          <w:color w:val="auto"/>
          <w:u w:val="single"/>
        </w:rPr>
        <w:t>Weryfikacja formalna i merytoryczna wniosków</w:t>
      </w:r>
    </w:p>
    <w:p w14:paraId="40C8BC4D" w14:textId="77777777" w:rsidR="004353D2" w:rsidRPr="00B043D9" w:rsidRDefault="004353D2" w:rsidP="00E47AFD">
      <w:pPr>
        <w:pStyle w:val="Default"/>
        <w:numPr>
          <w:ilvl w:val="0"/>
          <w:numId w:val="23"/>
        </w:numPr>
        <w:tabs>
          <w:tab w:val="num" w:pos="-180"/>
        </w:tabs>
        <w:ind w:left="-180"/>
        <w:jc w:val="both"/>
        <w:rPr>
          <w:color w:val="auto"/>
        </w:rPr>
      </w:pPr>
      <w:r w:rsidRPr="00B043D9">
        <w:rPr>
          <w:color w:val="auto"/>
        </w:rPr>
        <w:t xml:space="preserve">PCPR weryfikuje wnioski pod względem formalnym i merytorycznym. Weryfikacji formalnej i merytorycznej wniosku dokonuje się </w:t>
      </w:r>
      <w:r w:rsidR="0095269F" w:rsidRPr="00B043D9">
        <w:rPr>
          <w:color w:val="auto"/>
        </w:rPr>
        <w:t xml:space="preserve"> w systemie SOW</w:t>
      </w:r>
      <w:r w:rsidR="00411A11" w:rsidRPr="00B043D9">
        <w:rPr>
          <w:color w:val="auto"/>
        </w:rPr>
        <w:t xml:space="preserve"> </w:t>
      </w:r>
      <w:r w:rsidRPr="00B043D9">
        <w:rPr>
          <w:color w:val="auto"/>
        </w:rPr>
        <w:t>na podstawie dokumentów dołączonych przez wnioskodawcę do wniosku, danych i  informacji wynikających z wniosku, posiadanych przez PCPR i PFRON zasobów oraz ustaleń dokonanych w trakcie weryfikacji wniosku.</w:t>
      </w:r>
    </w:p>
    <w:p w14:paraId="6FECAFE2" w14:textId="77777777" w:rsidR="004353D2" w:rsidRPr="00B043D9" w:rsidRDefault="004353D2" w:rsidP="00E47AFD">
      <w:pPr>
        <w:numPr>
          <w:ilvl w:val="0"/>
          <w:numId w:val="23"/>
        </w:numPr>
        <w:tabs>
          <w:tab w:val="num" w:pos="-180"/>
        </w:tabs>
        <w:suppressAutoHyphens/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B043D9">
        <w:rPr>
          <w:rFonts w:ascii="Times New Roman" w:hAnsi="Times New Roman" w:cs="Times New Roman"/>
          <w:sz w:val="24"/>
          <w:szCs w:val="24"/>
        </w:rPr>
        <w:t>Weryfikacja formalna wniosku polega na sprawdzeniu przez pracownika PCPR, czy wnioskodawca i/lub jego podopieczny spełnia obowiązujące warunki uczestnictwa w programie i ubiegania się w jego ramach o wsparcie. Ocenie formalnej podlega:</w:t>
      </w:r>
    </w:p>
    <w:p w14:paraId="6624701A" w14:textId="77777777" w:rsidR="004353D2" w:rsidRPr="00B043D9" w:rsidRDefault="004353D2" w:rsidP="00E47AFD">
      <w:pPr>
        <w:pStyle w:val="Tekstpodstawowywcity3"/>
        <w:suppressAutoHyphens/>
        <w:spacing w:after="0"/>
        <w:ind w:left="0" w:hanging="180"/>
        <w:jc w:val="both"/>
        <w:rPr>
          <w:sz w:val="24"/>
          <w:szCs w:val="24"/>
        </w:rPr>
      </w:pPr>
      <w:r w:rsidRPr="00B043D9">
        <w:rPr>
          <w:sz w:val="24"/>
          <w:szCs w:val="24"/>
        </w:rPr>
        <w:t xml:space="preserve">1) spełnianie przez wnioskodawcę/podopiecznego wnioskodawcy wszystkich kryteriów uprawniających do złożenia wniosku i uzyskania dofinansowania, </w:t>
      </w:r>
    </w:p>
    <w:p w14:paraId="1EED9127" w14:textId="77777777" w:rsidR="004353D2" w:rsidRPr="00B043D9" w:rsidRDefault="004353D2" w:rsidP="00E47AFD">
      <w:pPr>
        <w:pStyle w:val="Tekstpodstawowywcity3"/>
        <w:suppressAutoHyphens/>
        <w:spacing w:after="0"/>
        <w:ind w:left="-180"/>
        <w:jc w:val="both"/>
        <w:rPr>
          <w:sz w:val="24"/>
          <w:szCs w:val="24"/>
        </w:rPr>
      </w:pPr>
      <w:r w:rsidRPr="00B043D9">
        <w:rPr>
          <w:sz w:val="24"/>
          <w:szCs w:val="24"/>
        </w:rPr>
        <w:t>2) dotrzymanie przez wnioskodawcę terminu na złożenie wniosku,</w:t>
      </w:r>
    </w:p>
    <w:p w14:paraId="1AE65ABD" w14:textId="77777777" w:rsidR="004353D2" w:rsidRPr="00B043D9" w:rsidRDefault="004353D2" w:rsidP="00E47AFD">
      <w:pPr>
        <w:pStyle w:val="Tekstpodstawowywcity2"/>
        <w:suppressAutoHyphens/>
        <w:spacing w:after="0" w:line="240" w:lineRule="auto"/>
        <w:ind w:left="-180"/>
        <w:jc w:val="both"/>
      </w:pPr>
      <w:r w:rsidRPr="00B043D9">
        <w:t>3) zgodność zgłoszonego we wniosku przedmiotu dofinansowania z  zasadami wskazanymi w programie,</w:t>
      </w:r>
    </w:p>
    <w:p w14:paraId="1233C8C6" w14:textId="77777777" w:rsidR="004353D2" w:rsidRPr="00B043D9" w:rsidRDefault="004353D2" w:rsidP="00E47AFD">
      <w:pPr>
        <w:pStyle w:val="Tekstpodstawowywcity2"/>
        <w:suppressAutoHyphens/>
        <w:spacing w:after="0" w:line="240" w:lineRule="auto"/>
        <w:ind w:left="-180"/>
        <w:jc w:val="both"/>
      </w:pPr>
      <w:r w:rsidRPr="00B043D9">
        <w:lastRenderedPageBreak/>
        <w:t>4) kompletność i poprawność danych zawartych we wniosku, zgodność wniosku oraz wymaganych załączników,</w:t>
      </w:r>
    </w:p>
    <w:p w14:paraId="67AA0BAD" w14:textId="77777777" w:rsidR="004353D2" w:rsidRPr="00B043D9" w:rsidRDefault="004353D2" w:rsidP="00E47AFD">
      <w:pPr>
        <w:pStyle w:val="Tekstpodstawowywcity2"/>
        <w:suppressAutoHyphens/>
        <w:spacing w:after="0" w:line="240" w:lineRule="auto"/>
        <w:ind w:left="-180"/>
        <w:jc w:val="both"/>
      </w:pPr>
      <w:r w:rsidRPr="00B043D9">
        <w:t>5) wypełnienie wymaganych rubryk we wniosku i załącznikach do wniosku,</w:t>
      </w:r>
    </w:p>
    <w:p w14:paraId="018ECB16" w14:textId="77777777" w:rsidR="004353D2" w:rsidRPr="00B043D9" w:rsidRDefault="004353D2" w:rsidP="00E47AFD">
      <w:pPr>
        <w:pStyle w:val="Tekstpodstawowywcity2"/>
        <w:suppressAutoHyphens/>
        <w:spacing w:after="0" w:line="240" w:lineRule="auto"/>
        <w:ind w:left="-180"/>
        <w:jc w:val="both"/>
      </w:pPr>
      <w:r w:rsidRPr="00B043D9">
        <w:t>6) zgodność reprezentacji wnioskodawcy lub jego podopiecznego - w trakcie weryfikacji sprawdzane jest czy wniosek został podpisany przez osoby do tego uprawnione.</w:t>
      </w:r>
    </w:p>
    <w:p w14:paraId="5E11B94C" w14:textId="77777777" w:rsidR="004353D2" w:rsidRPr="00B043D9" w:rsidRDefault="004353D2" w:rsidP="00E47AFD">
      <w:pPr>
        <w:pStyle w:val="Tekstpodstawowywcity2"/>
        <w:tabs>
          <w:tab w:val="num" w:pos="4836"/>
        </w:tabs>
        <w:suppressAutoHyphens/>
        <w:spacing w:after="0" w:line="240" w:lineRule="auto"/>
        <w:ind w:left="-360" w:hanging="180"/>
        <w:jc w:val="both"/>
      </w:pPr>
      <w:r w:rsidRPr="00B043D9">
        <w:rPr>
          <w:b/>
        </w:rPr>
        <w:t>3</w:t>
      </w:r>
      <w:r w:rsidRPr="00B043D9">
        <w:t>. Nadzór nad prawidłowością przebiegu procesu rozpatrywania wniosków w ramach programu sprawuje Dyrektor Powiatowego Centrum Pomocy Rodzinie w Grodzisku Wlkp.</w:t>
      </w:r>
    </w:p>
    <w:p w14:paraId="68FE7C30" w14:textId="2DAF7718" w:rsidR="004353D2" w:rsidRPr="00B043D9" w:rsidRDefault="004353D2" w:rsidP="00E47AFD">
      <w:pPr>
        <w:pStyle w:val="NormalnyWeb"/>
        <w:spacing w:before="0" w:beforeAutospacing="0" w:after="0" w:afterAutospacing="0"/>
        <w:ind w:left="357" w:hanging="924"/>
        <w:jc w:val="both"/>
      </w:pPr>
      <w:r w:rsidRPr="00B043D9">
        <w:rPr>
          <w:b/>
        </w:rPr>
        <w:t>4.</w:t>
      </w:r>
      <w:r w:rsidRPr="00B043D9">
        <w:t xml:space="preserve"> Dodatkowe zasady dotyczące weryfikacji formalnej wniosków: </w:t>
      </w:r>
    </w:p>
    <w:p w14:paraId="05EF321B" w14:textId="4C6FA840" w:rsidR="00E471BA" w:rsidRPr="00B043D9" w:rsidRDefault="00E471BA" w:rsidP="00E471BA">
      <w:pPr>
        <w:pStyle w:val="Akapitzlist"/>
        <w:tabs>
          <w:tab w:val="num" w:pos="567"/>
        </w:tabs>
        <w:spacing w:before="60" w:after="60"/>
        <w:ind w:left="360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B043D9">
        <w:rPr>
          <w:rFonts w:ascii="Times New Roman" w:hAnsi="Times New Roman" w:cs="Times New Roman"/>
          <w:iCs/>
          <w:kern w:val="2"/>
          <w:sz w:val="24"/>
          <w:szCs w:val="24"/>
        </w:rPr>
        <w:t>1)</w:t>
      </w:r>
      <w:r w:rsidR="00C82598" w:rsidRPr="00B043D9">
        <w:rPr>
          <w:rFonts w:ascii="Times New Roman" w:hAnsi="Times New Roman" w:cs="Times New Roman"/>
          <w:iCs/>
          <w:kern w:val="2"/>
          <w:sz w:val="24"/>
          <w:szCs w:val="24"/>
        </w:rPr>
        <w:t xml:space="preserve"> </w:t>
      </w:r>
      <w:r w:rsidRPr="00B043D9">
        <w:rPr>
          <w:rFonts w:ascii="Times New Roman" w:hAnsi="Times New Roman" w:cs="Times New Roman"/>
          <w:iCs/>
          <w:kern w:val="2"/>
          <w:sz w:val="24"/>
          <w:szCs w:val="24"/>
        </w:rPr>
        <w:t xml:space="preserve">opinia eksperta Państwowego Funduszu Rehabilitacji Osób Niepełnosprawnych wydana </w:t>
      </w:r>
      <w:r w:rsidRPr="00B043D9">
        <w:rPr>
          <w:rFonts w:ascii="Times New Roman" w:hAnsi="Times New Roman" w:cs="Times New Roman"/>
          <w:iCs/>
          <w:kern w:val="2"/>
          <w:sz w:val="24"/>
          <w:szCs w:val="24"/>
        </w:rPr>
        <w:br/>
        <w:t>do wniosku złożonego w 202</w:t>
      </w:r>
      <w:r w:rsidR="00C82598" w:rsidRPr="00B043D9">
        <w:rPr>
          <w:rFonts w:ascii="Times New Roman" w:hAnsi="Times New Roman" w:cs="Times New Roman"/>
          <w:iCs/>
          <w:kern w:val="2"/>
          <w:sz w:val="24"/>
          <w:szCs w:val="24"/>
        </w:rPr>
        <w:t>1</w:t>
      </w:r>
      <w:r w:rsidRPr="00B043D9">
        <w:rPr>
          <w:rFonts w:ascii="Times New Roman" w:hAnsi="Times New Roman" w:cs="Times New Roman"/>
          <w:iCs/>
          <w:kern w:val="2"/>
          <w:sz w:val="24"/>
          <w:szCs w:val="24"/>
        </w:rPr>
        <w:t xml:space="preserve"> roku, zachowuje ważność dla weryfikacji formalnej wniosku złożonego w 202</w:t>
      </w:r>
      <w:r w:rsidR="00C82598" w:rsidRPr="00B043D9">
        <w:rPr>
          <w:rFonts w:ascii="Times New Roman" w:hAnsi="Times New Roman" w:cs="Times New Roman"/>
          <w:iCs/>
          <w:kern w:val="2"/>
          <w:sz w:val="24"/>
          <w:szCs w:val="24"/>
        </w:rPr>
        <w:t>1</w:t>
      </w:r>
      <w:r w:rsidRPr="00B043D9">
        <w:rPr>
          <w:rFonts w:ascii="Times New Roman" w:hAnsi="Times New Roman" w:cs="Times New Roman"/>
          <w:iCs/>
          <w:kern w:val="2"/>
          <w:sz w:val="24"/>
          <w:szCs w:val="24"/>
        </w:rPr>
        <w:t xml:space="preserve"> roku lub w 202</w:t>
      </w:r>
      <w:r w:rsidR="00C82598" w:rsidRPr="00B043D9">
        <w:rPr>
          <w:rFonts w:ascii="Times New Roman" w:hAnsi="Times New Roman" w:cs="Times New Roman"/>
          <w:iCs/>
          <w:kern w:val="2"/>
          <w:sz w:val="24"/>
          <w:szCs w:val="24"/>
        </w:rPr>
        <w:t>2</w:t>
      </w:r>
      <w:r w:rsidRPr="00B043D9">
        <w:rPr>
          <w:rFonts w:ascii="Times New Roman" w:hAnsi="Times New Roman" w:cs="Times New Roman"/>
          <w:iCs/>
          <w:kern w:val="2"/>
          <w:sz w:val="24"/>
          <w:szCs w:val="24"/>
        </w:rPr>
        <w:t xml:space="preserve"> roku – do dnia 31 grudnia 202</w:t>
      </w:r>
      <w:r w:rsidR="00C82598" w:rsidRPr="00B043D9">
        <w:rPr>
          <w:rFonts w:ascii="Times New Roman" w:hAnsi="Times New Roman" w:cs="Times New Roman"/>
          <w:iCs/>
          <w:kern w:val="2"/>
          <w:sz w:val="24"/>
          <w:szCs w:val="24"/>
        </w:rPr>
        <w:t>2</w:t>
      </w:r>
      <w:r w:rsidRPr="00B043D9">
        <w:rPr>
          <w:rFonts w:ascii="Times New Roman" w:hAnsi="Times New Roman" w:cs="Times New Roman"/>
          <w:iCs/>
          <w:kern w:val="2"/>
          <w:sz w:val="24"/>
          <w:szCs w:val="24"/>
        </w:rPr>
        <w:t xml:space="preserve"> roku;</w:t>
      </w:r>
    </w:p>
    <w:p w14:paraId="4461E22B" w14:textId="1F02C2A4" w:rsidR="00E471BA" w:rsidRPr="00B043D9" w:rsidRDefault="00E471BA" w:rsidP="00C82598">
      <w:pPr>
        <w:numPr>
          <w:ilvl w:val="0"/>
          <w:numId w:val="35"/>
        </w:numPr>
        <w:tabs>
          <w:tab w:val="num" w:pos="567"/>
        </w:tabs>
        <w:spacing w:before="60" w:after="60"/>
        <w:ind w:left="567" w:hanging="283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B043D9">
        <w:rPr>
          <w:rFonts w:ascii="Times New Roman" w:hAnsi="Times New Roman" w:cs="Times New Roman"/>
          <w:iCs/>
          <w:kern w:val="2"/>
          <w:sz w:val="24"/>
          <w:szCs w:val="24"/>
        </w:rPr>
        <w:t>zaświadczenie lekarskie złożone przez wnioskodawcę do wniosku w 202</w:t>
      </w:r>
      <w:r w:rsidR="00C82598" w:rsidRPr="00B043D9">
        <w:rPr>
          <w:rFonts w:ascii="Times New Roman" w:hAnsi="Times New Roman" w:cs="Times New Roman"/>
          <w:iCs/>
          <w:kern w:val="2"/>
          <w:sz w:val="24"/>
          <w:szCs w:val="24"/>
        </w:rPr>
        <w:t>1</w:t>
      </w:r>
      <w:r w:rsidRPr="00B043D9">
        <w:rPr>
          <w:rFonts w:ascii="Times New Roman" w:hAnsi="Times New Roman" w:cs="Times New Roman"/>
          <w:iCs/>
          <w:kern w:val="2"/>
          <w:sz w:val="24"/>
          <w:szCs w:val="24"/>
        </w:rPr>
        <w:t xml:space="preserve"> roku, zachowuje ważność dla weryfikacji formalnej wniosku złożonego w 202</w:t>
      </w:r>
      <w:r w:rsidR="00C82598" w:rsidRPr="00B043D9">
        <w:rPr>
          <w:rFonts w:ascii="Times New Roman" w:hAnsi="Times New Roman" w:cs="Times New Roman"/>
          <w:iCs/>
          <w:kern w:val="2"/>
          <w:sz w:val="24"/>
          <w:szCs w:val="24"/>
        </w:rPr>
        <w:t>1</w:t>
      </w:r>
      <w:r w:rsidRPr="00B043D9">
        <w:rPr>
          <w:rFonts w:ascii="Times New Roman" w:hAnsi="Times New Roman" w:cs="Times New Roman"/>
          <w:iCs/>
          <w:kern w:val="2"/>
          <w:sz w:val="24"/>
          <w:szCs w:val="24"/>
        </w:rPr>
        <w:t xml:space="preserve"> roku lub w 202</w:t>
      </w:r>
      <w:r w:rsidR="00C82598" w:rsidRPr="00B043D9">
        <w:rPr>
          <w:rFonts w:ascii="Times New Roman" w:hAnsi="Times New Roman" w:cs="Times New Roman"/>
          <w:iCs/>
          <w:kern w:val="2"/>
          <w:sz w:val="24"/>
          <w:szCs w:val="24"/>
        </w:rPr>
        <w:t xml:space="preserve">2 </w:t>
      </w:r>
      <w:r w:rsidRPr="00B043D9">
        <w:rPr>
          <w:rFonts w:ascii="Times New Roman" w:hAnsi="Times New Roman" w:cs="Times New Roman"/>
          <w:iCs/>
          <w:kern w:val="2"/>
          <w:sz w:val="24"/>
          <w:szCs w:val="24"/>
        </w:rPr>
        <w:t xml:space="preserve">roku </w:t>
      </w:r>
      <w:r w:rsidR="00C82598" w:rsidRPr="00B043D9">
        <w:rPr>
          <w:rFonts w:ascii="Times New Roman" w:hAnsi="Times New Roman" w:cs="Times New Roman"/>
          <w:iCs/>
          <w:kern w:val="2"/>
          <w:sz w:val="24"/>
          <w:szCs w:val="24"/>
        </w:rPr>
        <w:t xml:space="preserve"> </w:t>
      </w:r>
      <w:r w:rsidRPr="00B043D9">
        <w:rPr>
          <w:rFonts w:ascii="Times New Roman" w:hAnsi="Times New Roman" w:cs="Times New Roman"/>
          <w:iCs/>
          <w:kern w:val="2"/>
          <w:sz w:val="24"/>
          <w:szCs w:val="24"/>
        </w:rPr>
        <w:t>- do dnia 31 grudnia 202</w:t>
      </w:r>
      <w:r w:rsidR="00C82598" w:rsidRPr="00B043D9">
        <w:rPr>
          <w:rFonts w:ascii="Times New Roman" w:hAnsi="Times New Roman" w:cs="Times New Roman"/>
          <w:iCs/>
          <w:kern w:val="2"/>
          <w:sz w:val="24"/>
          <w:szCs w:val="24"/>
        </w:rPr>
        <w:t>2</w:t>
      </w:r>
      <w:r w:rsidRPr="00B043D9">
        <w:rPr>
          <w:rFonts w:ascii="Times New Roman" w:hAnsi="Times New Roman" w:cs="Times New Roman"/>
          <w:iCs/>
          <w:kern w:val="2"/>
          <w:sz w:val="24"/>
          <w:szCs w:val="24"/>
        </w:rPr>
        <w:t xml:space="preserve"> roku</w:t>
      </w:r>
      <w:r w:rsidRPr="00B043D9">
        <w:rPr>
          <w:rFonts w:ascii="Times New Roman" w:hAnsi="Times New Roman" w:cs="Times New Roman"/>
          <w:kern w:val="2"/>
          <w:sz w:val="24"/>
          <w:szCs w:val="24"/>
        </w:rPr>
        <w:t>;</w:t>
      </w:r>
      <w:r w:rsidRPr="00B043D9">
        <w:rPr>
          <w:rFonts w:ascii="Times New Roman" w:hAnsi="Times New Roman" w:cs="Times New Roman"/>
          <w:iCs/>
          <w:kern w:val="2"/>
          <w:sz w:val="24"/>
          <w:szCs w:val="24"/>
        </w:rPr>
        <w:t xml:space="preserve"> </w:t>
      </w:r>
    </w:p>
    <w:p w14:paraId="7A2E5379" w14:textId="77777777" w:rsidR="00E471BA" w:rsidRPr="00B043D9" w:rsidRDefault="00E471BA" w:rsidP="00E471BA">
      <w:pPr>
        <w:numPr>
          <w:ilvl w:val="0"/>
          <w:numId w:val="35"/>
        </w:numPr>
        <w:tabs>
          <w:tab w:val="num" w:pos="567"/>
        </w:tabs>
        <w:spacing w:before="60" w:after="60"/>
        <w:ind w:left="567" w:hanging="283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B043D9">
        <w:rPr>
          <w:rFonts w:ascii="Times New Roman" w:hAnsi="Times New Roman" w:cs="Times New Roman"/>
          <w:sz w:val="24"/>
          <w:szCs w:val="24"/>
        </w:rPr>
        <w:t>wnioskodawca ubiegający się o refundację kosztów poniesionych przed dniem zawarcia umowy dofinansowania, ale w okresie wskazanym w rozdziale VII ust. 3 programu, warunki uczestnictwa w programie musi spełniać także, w przypadku:</w:t>
      </w:r>
    </w:p>
    <w:p w14:paraId="5E455093" w14:textId="77777777" w:rsidR="00E471BA" w:rsidRPr="00B043D9" w:rsidRDefault="00E471BA" w:rsidP="00E471BA">
      <w:pPr>
        <w:tabs>
          <w:tab w:val="left" w:pos="851"/>
        </w:tabs>
        <w:spacing w:before="60" w:after="60"/>
        <w:ind w:left="851" w:hanging="284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B043D9">
        <w:rPr>
          <w:rFonts w:ascii="Times New Roman" w:hAnsi="Times New Roman" w:cs="Times New Roman"/>
          <w:sz w:val="24"/>
          <w:szCs w:val="24"/>
        </w:rPr>
        <w:t>a)</w:t>
      </w:r>
      <w:r w:rsidRPr="00B043D9">
        <w:rPr>
          <w:rFonts w:ascii="Times New Roman" w:hAnsi="Times New Roman" w:cs="Times New Roman"/>
          <w:sz w:val="24"/>
          <w:szCs w:val="24"/>
        </w:rPr>
        <w:tab/>
        <w:t>modułu I Obszar A-C (w zadaniach, które przewidują możliwość refundacji, zgodnie z rozdziałem VII ust. 1 programu) - w terminie poniesienia kosztu objętego refundacją,</w:t>
      </w:r>
    </w:p>
    <w:p w14:paraId="24310EEA" w14:textId="77777777" w:rsidR="00E471BA" w:rsidRPr="00B043D9" w:rsidRDefault="00E471BA" w:rsidP="00E471BA">
      <w:pPr>
        <w:tabs>
          <w:tab w:val="left" w:pos="851"/>
        </w:tabs>
        <w:spacing w:before="60" w:after="60"/>
        <w:ind w:left="851" w:hanging="284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B043D9">
        <w:rPr>
          <w:rFonts w:ascii="Times New Roman" w:hAnsi="Times New Roman" w:cs="Times New Roman"/>
          <w:sz w:val="24"/>
          <w:szCs w:val="24"/>
        </w:rPr>
        <w:t>b)</w:t>
      </w:r>
      <w:r w:rsidRPr="00B043D9">
        <w:rPr>
          <w:rFonts w:ascii="Times New Roman" w:hAnsi="Times New Roman" w:cs="Times New Roman"/>
          <w:sz w:val="24"/>
          <w:szCs w:val="24"/>
        </w:rPr>
        <w:tab/>
        <w:t>Obszaru D i modułu II - w okresie objętym refundacją kosztów;</w:t>
      </w:r>
    </w:p>
    <w:p w14:paraId="0915F5FC" w14:textId="77777777" w:rsidR="00E471BA" w:rsidRPr="00B043D9" w:rsidRDefault="00E471BA" w:rsidP="00E471BA">
      <w:pPr>
        <w:numPr>
          <w:ilvl w:val="0"/>
          <w:numId w:val="35"/>
        </w:numPr>
        <w:tabs>
          <w:tab w:val="left" w:pos="567"/>
          <w:tab w:val="num" w:pos="851"/>
        </w:tabs>
        <w:spacing w:before="60" w:after="60"/>
        <w:ind w:left="567" w:hanging="283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B043D9">
        <w:rPr>
          <w:rFonts w:ascii="Times New Roman" w:hAnsi="Times New Roman" w:cs="Times New Roman"/>
          <w:sz w:val="24"/>
          <w:szCs w:val="24"/>
        </w:rPr>
        <w:t>wnioskodawca może uzupełnić wniosek o brakujące dane i/lub załączniki w terminie wskazanym przez realizatora programu; w module II realizator programu wyznacza wnioskodawcy w tym celu co najmniej 14-dniowy termin (liczony w dniach kalendarzowych)</w:t>
      </w:r>
      <w:r w:rsidRPr="00B043D9">
        <w:rPr>
          <w:rFonts w:ascii="Times New Roman" w:hAnsi="Times New Roman" w:cs="Times New Roman"/>
          <w:kern w:val="2"/>
          <w:sz w:val="24"/>
          <w:szCs w:val="24"/>
        </w:rPr>
        <w:t>;</w:t>
      </w:r>
    </w:p>
    <w:p w14:paraId="2A8A8942" w14:textId="77777777" w:rsidR="00E471BA" w:rsidRPr="00B043D9" w:rsidRDefault="00E471BA" w:rsidP="00E471BA">
      <w:pPr>
        <w:numPr>
          <w:ilvl w:val="0"/>
          <w:numId w:val="35"/>
        </w:numPr>
        <w:tabs>
          <w:tab w:val="left" w:pos="567"/>
        </w:tabs>
        <w:spacing w:before="60" w:after="60"/>
        <w:ind w:left="709" w:hanging="425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B043D9">
        <w:rPr>
          <w:rFonts w:ascii="Times New Roman" w:hAnsi="Times New Roman" w:cs="Times New Roman"/>
          <w:kern w:val="2"/>
          <w:sz w:val="24"/>
          <w:szCs w:val="24"/>
        </w:rPr>
        <w:t>odnośnie</w:t>
      </w:r>
      <w:r w:rsidRPr="00B043D9">
        <w:rPr>
          <w:rFonts w:ascii="Times New Roman" w:hAnsi="Times New Roman" w:cs="Times New Roman"/>
          <w:iCs/>
          <w:kern w:val="2"/>
          <w:sz w:val="24"/>
          <w:szCs w:val="24"/>
        </w:rPr>
        <w:t xml:space="preserve"> częstotliwości udzielania pomocy w ramach modułu I:</w:t>
      </w:r>
    </w:p>
    <w:p w14:paraId="1FC0721C" w14:textId="77777777" w:rsidR="00E471BA" w:rsidRPr="00B043D9" w:rsidRDefault="00E471BA" w:rsidP="00E471BA">
      <w:pPr>
        <w:numPr>
          <w:ilvl w:val="1"/>
          <w:numId w:val="35"/>
        </w:numPr>
        <w:tabs>
          <w:tab w:val="left" w:pos="851"/>
          <w:tab w:val="num" w:pos="1276"/>
        </w:tabs>
        <w:spacing w:after="0"/>
        <w:ind w:left="1276" w:hanging="709"/>
        <w:jc w:val="both"/>
        <w:rPr>
          <w:rFonts w:ascii="Times New Roman" w:hAnsi="Times New Roman" w:cs="Times New Roman"/>
          <w:sz w:val="24"/>
          <w:szCs w:val="24"/>
        </w:rPr>
      </w:pPr>
      <w:r w:rsidRPr="00B043D9">
        <w:rPr>
          <w:rFonts w:ascii="Times New Roman" w:hAnsi="Times New Roman" w:cs="Times New Roman"/>
          <w:sz w:val="24"/>
          <w:szCs w:val="24"/>
        </w:rPr>
        <w:t>warunek, o którym mowa w </w:t>
      </w:r>
      <w:r w:rsidRPr="00B043D9">
        <w:rPr>
          <w:rFonts w:ascii="Times New Roman" w:hAnsi="Times New Roman" w:cs="Times New Roman"/>
          <w:iCs/>
          <w:kern w:val="2"/>
          <w:sz w:val="24"/>
          <w:szCs w:val="24"/>
        </w:rPr>
        <w:t>rozdziale VI ust. 5 pkt 1 i pkt 3 programu dotyczy:</w:t>
      </w:r>
    </w:p>
    <w:p w14:paraId="34E65A70" w14:textId="77777777" w:rsidR="00E471BA" w:rsidRPr="00B043D9" w:rsidRDefault="00E471BA" w:rsidP="00E471BA">
      <w:pPr>
        <w:numPr>
          <w:ilvl w:val="0"/>
          <w:numId w:val="19"/>
        </w:numPr>
        <w:tabs>
          <w:tab w:val="clear" w:pos="1509"/>
          <w:tab w:val="num" w:pos="1134"/>
        </w:tabs>
        <w:spacing w:before="60" w:after="6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043D9">
        <w:rPr>
          <w:rFonts w:ascii="Times New Roman" w:hAnsi="Times New Roman" w:cs="Times New Roman"/>
          <w:kern w:val="2"/>
          <w:sz w:val="24"/>
          <w:szCs w:val="24"/>
        </w:rPr>
        <w:t>pomocy udzielanej w ramach wskazanych zadań,</w:t>
      </w:r>
      <w:r w:rsidRPr="00B043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28525C" w14:textId="77777777" w:rsidR="00E471BA" w:rsidRPr="00B043D9" w:rsidRDefault="00E471BA" w:rsidP="00E471BA">
      <w:pPr>
        <w:numPr>
          <w:ilvl w:val="0"/>
          <w:numId w:val="19"/>
        </w:numPr>
        <w:tabs>
          <w:tab w:val="clear" w:pos="1509"/>
          <w:tab w:val="num" w:pos="1134"/>
        </w:tabs>
        <w:spacing w:before="60" w:after="6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043D9">
        <w:rPr>
          <w:rFonts w:ascii="Times New Roman" w:hAnsi="Times New Roman" w:cs="Times New Roman"/>
          <w:sz w:val="24"/>
          <w:szCs w:val="24"/>
        </w:rPr>
        <w:t xml:space="preserve">osoby niepełnosprawnej, będącej beneficjentem pomocy, </w:t>
      </w:r>
    </w:p>
    <w:p w14:paraId="19EC3478" w14:textId="77777777" w:rsidR="00E471BA" w:rsidRPr="00B043D9" w:rsidRDefault="00E471BA" w:rsidP="00E471BA">
      <w:pPr>
        <w:numPr>
          <w:ilvl w:val="0"/>
          <w:numId w:val="19"/>
        </w:numPr>
        <w:tabs>
          <w:tab w:val="clear" w:pos="1509"/>
          <w:tab w:val="num" w:pos="1134"/>
        </w:tabs>
        <w:spacing w:before="60" w:after="6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043D9">
        <w:rPr>
          <w:rFonts w:ascii="Times New Roman" w:hAnsi="Times New Roman" w:cs="Times New Roman"/>
          <w:iCs/>
          <w:kern w:val="2"/>
          <w:sz w:val="24"/>
          <w:szCs w:val="24"/>
        </w:rPr>
        <w:t xml:space="preserve">tego samego celu pomocy, przez który należy rozumieć przedmiot dofinansowania określony ogólnie w danym zadaniu, </w:t>
      </w:r>
    </w:p>
    <w:p w14:paraId="15A5970B" w14:textId="77777777" w:rsidR="00E471BA" w:rsidRPr="00B043D9" w:rsidRDefault="00E471BA" w:rsidP="00E471BA">
      <w:pPr>
        <w:numPr>
          <w:ilvl w:val="1"/>
          <w:numId w:val="19"/>
        </w:numPr>
        <w:tabs>
          <w:tab w:val="clear" w:pos="1509"/>
          <w:tab w:val="left" w:pos="851"/>
          <w:tab w:val="num" w:pos="1276"/>
        </w:tabs>
        <w:spacing w:after="0"/>
        <w:ind w:left="1276" w:hanging="709"/>
        <w:jc w:val="both"/>
        <w:rPr>
          <w:rFonts w:ascii="Times New Roman" w:hAnsi="Times New Roman" w:cs="Times New Roman"/>
          <w:sz w:val="24"/>
          <w:szCs w:val="24"/>
        </w:rPr>
      </w:pPr>
      <w:r w:rsidRPr="00B043D9">
        <w:rPr>
          <w:rFonts w:ascii="Times New Roman" w:hAnsi="Times New Roman" w:cs="Times New Roman"/>
          <w:sz w:val="24"/>
          <w:szCs w:val="24"/>
        </w:rPr>
        <w:t>warunek, o którym mowa w </w:t>
      </w:r>
      <w:r w:rsidRPr="00B043D9">
        <w:rPr>
          <w:rFonts w:ascii="Times New Roman" w:hAnsi="Times New Roman" w:cs="Times New Roman"/>
          <w:iCs/>
          <w:kern w:val="2"/>
          <w:sz w:val="24"/>
          <w:szCs w:val="24"/>
        </w:rPr>
        <w:t>rozdziale VI ust. 5 pkt 2 programu dotyczy:</w:t>
      </w:r>
    </w:p>
    <w:p w14:paraId="0CA0445C" w14:textId="77777777" w:rsidR="00E471BA" w:rsidRPr="00B043D9" w:rsidRDefault="00E471BA" w:rsidP="00E471BA">
      <w:pPr>
        <w:numPr>
          <w:ilvl w:val="0"/>
          <w:numId w:val="19"/>
        </w:numPr>
        <w:tabs>
          <w:tab w:val="clear" w:pos="1509"/>
          <w:tab w:val="num" w:pos="1134"/>
        </w:tabs>
        <w:spacing w:before="60" w:after="6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043D9">
        <w:rPr>
          <w:rFonts w:ascii="Times New Roman" w:hAnsi="Times New Roman" w:cs="Times New Roman"/>
          <w:kern w:val="2"/>
          <w:sz w:val="24"/>
          <w:szCs w:val="24"/>
        </w:rPr>
        <w:t>pomocy udzielanej w ramach wskazanych zadań,</w:t>
      </w:r>
      <w:r w:rsidRPr="00B043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6B3C35" w14:textId="77777777" w:rsidR="00E471BA" w:rsidRPr="00B043D9" w:rsidRDefault="00E471BA" w:rsidP="00E471BA">
      <w:pPr>
        <w:numPr>
          <w:ilvl w:val="0"/>
          <w:numId w:val="19"/>
        </w:numPr>
        <w:tabs>
          <w:tab w:val="clear" w:pos="1509"/>
          <w:tab w:val="num" w:pos="1134"/>
        </w:tabs>
        <w:spacing w:before="60" w:after="6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043D9">
        <w:rPr>
          <w:rFonts w:ascii="Times New Roman" w:hAnsi="Times New Roman" w:cs="Times New Roman"/>
          <w:sz w:val="24"/>
          <w:szCs w:val="24"/>
        </w:rPr>
        <w:t>osoby niepełnosprawnej, będącej beneficjentem pomocy,</w:t>
      </w:r>
    </w:p>
    <w:p w14:paraId="5BF1C5B2" w14:textId="77777777" w:rsidR="00E471BA" w:rsidRPr="00B043D9" w:rsidRDefault="00E471BA" w:rsidP="00E471BA">
      <w:pPr>
        <w:numPr>
          <w:ilvl w:val="0"/>
          <w:numId w:val="19"/>
        </w:numPr>
        <w:tabs>
          <w:tab w:val="clear" w:pos="1509"/>
          <w:tab w:val="num" w:pos="1134"/>
        </w:tabs>
        <w:spacing w:before="60" w:after="6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043D9">
        <w:rPr>
          <w:rFonts w:ascii="Times New Roman" w:hAnsi="Times New Roman" w:cs="Times New Roman"/>
          <w:sz w:val="24"/>
          <w:szCs w:val="24"/>
        </w:rPr>
        <w:t xml:space="preserve">gwarancji, dotyczącej przedmiotu dofinansowanego uprzednio ze środków </w:t>
      </w:r>
      <w:r w:rsidRPr="00B043D9">
        <w:rPr>
          <w:rFonts w:ascii="Times New Roman" w:hAnsi="Times New Roman" w:cs="Times New Roman"/>
          <w:iCs/>
          <w:kern w:val="2"/>
          <w:sz w:val="24"/>
          <w:szCs w:val="24"/>
        </w:rPr>
        <w:t>Państwowego Funduszu Rehabilitacji Osób Niepełnosprawnych, przy czym o pomoc można ubiegać się nie częściej niż jeden raz w roku kalendarzowym;</w:t>
      </w:r>
    </w:p>
    <w:p w14:paraId="653A3506" w14:textId="77777777" w:rsidR="00E471BA" w:rsidRPr="00B043D9" w:rsidRDefault="00E471BA" w:rsidP="00E471BA">
      <w:pPr>
        <w:pStyle w:val="Akapitzlist"/>
        <w:numPr>
          <w:ilvl w:val="0"/>
          <w:numId w:val="35"/>
        </w:numPr>
        <w:tabs>
          <w:tab w:val="num" w:pos="567"/>
        </w:tabs>
        <w:spacing w:before="60" w:after="60"/>
        <w:ind w:left="568" w:hanging="284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B043D9">
        <w:rPr>
          <w:rFonts w:ascii="Times New Roman" w:hAnsi="Times New Roman" w:cs="Times New Roman"/>
          <w:kern w:val="2"/>
          <w:sz w:val="24"/>
          <w:szCs w:val="24"/>
        </w:rPr>
        <w:t>odnośnie</w:t>
      </w:r>
      <w:r w:rsidRPr="00B043D9">
        <w:rPr>
          <w:rFonts w:ascii="Times New Roman" w:hAnsi="Times New Roman" w:cs="Times New Roman"/>
          <w:iCs/>
          <w:kern w:val="2"/>
          <w:sz w:val="24"/>
          <w:szCs w:val="24"/>
        </w:rPr>
        <w:t xml:space="preserve"> podejmowania </w:t>
      </w:r>
      <w:r w:rsidRPr="00B043D9">
        <w:rPr>
          <w:rFonts w:ascii="Times New Roman" w:hAnsi="Times New Roman" w:cs="Times New Roman"/>
          <w:kern w:val="2"/>
          <w:sz w:val="24"/>
          <w:szCs w:val="24"/>
        </w:rPr>
        <w:t xml:space="preserve">decyzji o przyznaniu </w:t>
      </w:r>
      <w:r w:rsidRPr="00B043D9">
        <w:rPr>
          <w:rFonts w:ascii="Times New Roman" w:hAnsi="Times New Roman" w:cs="Times New Roman"/>
          <w:iCs/>
          <w:kern w:val="2"/>
          <w:sz w:val="24"/>
          <w:szCs w:val="24"/>
        </w:rPr>
        <w:t>dofinansowania z pominięciem okresów, o których mowa w rozdziale VI ust. 5 programu, dotyczyć może ona także:</w:t>
      </w:r>
    </w:p>
    <w:p w14:paraId="05110E96" w14:textId="77777777" w:rsidR="00E471BA" w:rsidRPr="00B043D9" w:rsidRDefault="00E471BA" w:rsidP="00E471BA">
      <w:pPr>
        <w:pStyle w:val="Akapitzlist"/>
        <w:numPr>
          <w:ilvl w:val="1"/>
          <w:numId w:val="35"/>
        </w:numPr>
        <w:tabs>
          <w:tab w:val="num" w:pos="851"/>
        </w:tabs>
        <w:spacing w:before="60" w:after="60"/>
        <w:ind w:left="851" w:hanging="284"/>
        <w:contextualSpacing w:val="0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B043D9">
        <w:rPr>
          <w:rFonts w:ascii="Times New Roman" w:hAnsi="Times New Roman" w:cs="Times New Roman"/>
          <w:kern w:val="2"/>
          <w:sz w:val="24"/>
          <w:szCs w:val="24"/>
        </w:rPr>
        <w:t>okresów</w:t>
      </w:r>
      <w:r w:rsidRPr="00B043D9">
        <w:rPr>
          <w:rFonts w:ascii="Times New Roman" w:hAnsi="Times New Roman" w:cs="Times New Roman"/>
          <w:iCs/>
          <w:kern w:val="2"/>
          <w:sz w:val="24"/>
          <w:szCs w:val="24"/>
        </w:rPr>
        <w:t xml:space="preserve"> obowiązujących w ramach innych zadań finansowanych ze środków Państwowego Funduszu Rehabilitacji Osób Niepełnosprawnych,</w:t>
      </w:r>
    </w:p>
    <w:p w14:paraId="7A693714" w14:textId="77777777" w:rsidR="00E471BA" w:rsidRPr="00B043D9" w:rsidRDefault="00E471BA" w:rsidP="00E471BA">
      <w:pPr>
        <w:pStyle w:val="Akapitzlist"/>
        <w:numPr>
          <w:ilvl w:val="1"/>
          <w:numId w:val="35"/>
        </w:numPr>
        <w:tabs>
          <w:tab w:val="num" w:pos="851"/>
        </w:tabs>
        <w:spacing w:before="60" w:after="60"/>
        <w:ind w:left="851" w:hanging="284"/>
        <w:contextualSpacing w:val="0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B043D9">
        <w:rPr>
          <w:rFonts w:ascii="Times New Roman" w:hAnsi="Times New Roman" w:cs="Times New Roman"/>
          <w:kern w:val="2"/>
          <w:sz w:val="24"/>
          <w:szCs w:val="24"/>
        </w:rPr>
        <w:lastRenderedPageBreak/>
        <w:t>osób</w:t>
      </w:r>
      <w:r w:rsidRPr="00B043D9">
        <w:rPr>
          <w:rFonts w:ascii="Times New Roman" w:hAnsi="Times New Roman" w:cs="Times New Roman"/>
          <w:sz w:val="24"/>
          <w:szCs w:val="24"/>
        </w:rPr>
        <w:t xml:space="preserve"> uczących się (nie wcześniej niż po uzyskaniu promocji do 6 klasy szkoły podstawowej), które w uzasadnieniu wniosku lub w dodatkowym wystąpieniu wykażą, że posiadany sprzęt lub oprogramowanie nie spełnia potrzeb wynikających z aktualnie realizowanego etapu edukacji – w szczególności w sytuacji zmiany formy kształcenia na wyższą;</w:t>
      </w:r>
    </w:p>
    <w:p w14:paraId="3172E903" w14:textId="77777777" w:rsidR="00E471BA" w:rsidRPr="00B043D9" w:rsidRDefault="00E471BA" w:rsidP="00E471BA">
      <w:pPr>
        <w:numPr>
          <w:ilvl w:val="0"/>
          <w:numId w:val="38"/>
        </w:numPr>
        <w:tabs>
          <w:tab w:val="num" w:pos="567"/>
        </w:tabs>
        <w:spacing w:beforeLines="60" w:before="144" w:afterLines="60" w:after="144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B043D9">
        <w:rPr>
          <w:rFonts w:ascii="Times New Roman" w:hAnsi="Times New Roman" w:cs="Times New Roman"/>
          <w:sz w:val="24"/>
          <w:szCs w:val="24"/>
        </w:rPr>
        <w:t>wnioskodawca ubiegający się o pomoc w ramach Obszaru C Zadanie 1, 3 i 4 zobowiązany jest dostarczyć wraz z wnioskiem dwie niezależne oferty (od dwóch niezależnych sprzedawców/usługodawców), dotyczące wybranego przez siebie przedmiotu dofinansowania;</w:t>
      </w:r>
    </w:p>
    <w:p w14:paraId="2061DD8D" w14:textId="77777777" w:rsidR="00E471BA" w:rsidRPr="00B043D9" w:rsidRDefault="00E471BA" w:rsidP="00E471BA">
      <w:pPr>
        <w:numPr>
          <w:ilvl w:val="0"/>
          <w:numId w:val="38"/>
        </w:numPr>
        <w:tabs>
          <w:tab w:val="num" w:pos="567"/>
        </w:tabs>
        <w:spacing w:beforeLines="60" w:before="144" w:afterLines="60" w:after="144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B043D9">
        <w:rPr>
          <w:rFonts w:ascii="Times New Roman" w:hAnsi="Times New Roman" w:cs="Times New Roman"/>
          <w:iCs/>
          <w:kern w:val="2"/>
          <w:sz w:val="24"/>
          <w:szCs w:val="24"/>
        </w:rPr>
        <w:t>opinia eksperta Państwowego Funduszu Rehabilitacji Osób Niepełnosprawnych w ramach Obszaru C Zadanie 3 i 4 musi dodatkowo zawierać ocenę zgodności proponowanej do dofinansowania protezy (według specyfikacji) z poziomem jakości według programu;</w:t>
      </w:r>
    </w:p>
    <w:p w14:paraId="657D2C4F" w14:textId="38801AB8" w:rsidR="00E471BA" w:rsidRPr="00B043D9" w:rsidRDefault="00E471BA" w:rsidP="00E471BA">
      <w:pPr>
        <w:numPr>
          <w:ilvl w:val="0"/>
          <w:numId w:val="38"/>
        </w:numPr>
        <w:tabs>
          <w:tab w:val="num" w:pos="567"/>
        </w:tabs>
        <w:spacing w:beforeLines="60" w:before="144" w:afterLines="60" w:after="144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043D9">
        <w:rPr>
          <w:rFonts w:ascii="Times New Roman" w:hAnsi="Times New Roman" w:cs="Times New Roman"/>
          <w:iCs/>
          <w:kern w:val="2"/>
          <w:sz w:val="24"/>
          <w:szCs w:val="24"/>
        </w:rPr>
        <w:t xml:space="preserve">realizator programu na prośbę wnioskodawcy może zwolnić wnioskodawcę </w:t>
      </w:r>
      <w:r w:rsidRPr="00B043D9">
        <w:rPr>
          <w:rFonts w:ascii="Times New Roman" w:hAnsi="Times New Roman" w:cs="Times New Roman"/>
          <w:iCs/>
          <w:kern w:val="2"/>
          <w:sz w:val="24"/>
          <w:szCs w:val="24"/>
        </w:rPr>
        <w:br/>
        <w:t>z wymogu złożenia we wniosku oświadczenia o wysokości przeciętnego miesięcznego dochodu, przy czym brak tego oświadczenia oznaczać będzie, że wniosek tego wnioskodawcy będzie traktowany jak wniosek, w którym wnioskodawca wykazał dochód najwyższy, co oznacza brak preferencji dla wnioskodawcy w zakresie kolejności realizacji wniosku, o których</w:t>
      </w:r>
      <w:r w:rsidR="00A86280" w:rsidRPr="00B043D9">
        <w:rPr>
          <w:rFonts w:ascii="Times New Roman" w:hAnsi="Times New Roman" w:cs="Times New Roman"/>
          <w:iCs/>
          <w:kern w:val="2"/>
          <w:sz w:val="24"/>
          <w:szCs w:val="24"/>
        </w:rPr>
        <w:t xml:space="preserve"> </w:t>
      </w:r>
      <w:r w:rsidRPr="00B043D9">
        <w:rPr>
          <w:rFonts w:ascii="Times New Roman" w:hAnsi="Times New Roman" w:cs="Times New Roman"/>
          <w:iCs/>
          <w:kern w:val="2"/>
          <w:sz w:val="24"/>
          <w:szCs w:val="24"/>
        </w:rPr>
        <w:t xml:space="preserve"> oraz brak możliwości ewentualnego zwiększenia kwoty dofinansowania z tytułu osiąganej wysokości dochodu (przede wszystkim w module II);</w:t>
      </w:r>
    </w:p>
    <w:p w14:paraId="0E19B47C" w14:textId="4C2C4DB3" w:rsidR="00E471BA" w:rsidRPr="00B043D9" w:rsidRDefault="00E471BA" w:rsidP="00E471BA">
      <w:pPr>
        <w:numPr>
          <w:ilvl w:val="0"/>
          <w:numId w:val="38"/>
        </w:numPr>
        <w:tabs>
          <w:tab w:val="num" w:pos="567"/>
        </w:tabs>
        <w:spacing w:beforeLines="60" w:before="144" w:afterLines="60" w:after="144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043D9">
        <w:rPr>
          <w:rFonts w:ascii="Times New Roman" w:hAnsi="Times New Roman" w:cs="Times New Roman"/>
          <w:iCs/>
          <w:kern w:val="2"/>
          <w:sz w:val="24"/>
          <w:szCs w:val="24"/>
        </w:rPr>
        <w:t>wnioski o dofinansowanie skierowane do decyzji realizatora programu z prośbą wnioskodawcy dotyczącą przywrócenia wnioskodawcy terminu na złożenie wniosku, będą weryfikowane pozytywnie pod względem formalnym, jeśli zostaną złożone do dnia 31 grudnia 202</w:t>
      </w:r>
      <w:r w:rsidR="006C6008" w:rsidRPr="00B043D9">
        <w:rPr>
          <w:rFonts w:ascii="Times New Roman" w:hAnsi="Times New Roman" w:cs="Times New Roman"/>
          <w:iCs/>
          <w:kern w:val="2"/>
          <w:sz w:val="24"/>
          <w:szCs w:val="24"/>
        </w:rPr>
        <w:t>2</w:t>
      </w:r>
      <w:r w:rsidRPr="00B043D9">
        <w:rPr>
          <w:rFonts w:ascii="Times New Roman" w:hAnsi="Times New Roman" w:cs="Times New Roman"/>
          <w:iCs/>
          <w:kern w:val="2"/>
          <w:sz w:val="24"/>
          <w:szCs w:val="24"/>
        </w:rPr>
        <w:t xml:space="preserve"> roku;</w:t>
      </w:r>
    </w:p>
    <w:p w14:paraId="0B2DAE1A" w14:textId="77777777" w:rsidR="00265961" w:rsidRPr="00B043D9" w:rsidRDefault="00E471BA" w:rsidP="00E471BA">
      <w:pPr>
        <w:numPr>
          <w:ilvl w:val="0"/>
          <w:numId w:val="38"/>
        </w:numPr>
        <w:tabs>
          <w:tab w:val="num" w:pos="567"/>
        </w:tabs>
        <w:spacing w:beforeLines="60" w:before="144" w:afterLines="60" w:after="144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8340323"/>
      <w:r w:rsidRPr="00B043D9">
        <w:rPr>
          <w:rFonts w:ascii="Times New Roman" w:hAnsi="Times New Roman" w:cs="Times New Roman"/>
          <w:iCs/>
          <w:kern w:val="2"/>
          <w:sz w:val="24"/>
          <w:szCs w:val="24"/>
        </w:rPr>
        <w:t>koszt dojazdu wnioskodawcy na wizytę do eksperta PFRON w przypadku negatywnej</w:t>
      </w:r>
      <w:r w:rsidRPr="00B043D9">
        <w:rPr>
          <w:rFonts w:ascii="Times New Roman" w:hAnsi="Times New Roman" w:cs="Times New Roman"/>
          <w:iCs/>
          <w:sz w:val="24"/>
          <w:szCs w:val="24"/>
        </w:rPr>
        <w:t xml:space="preserve"> opinii eksperta PFRON jest refundowany na podstawie przedłożonych przez wnioskodawcę dowodów poniesienia kosztu; zwrot środków nie wymaga zawarcia umowy dofinansowania. </w:t>
      </w:r>
      <w:bookmarkEnd w:id="1"/>
      <w:r w:rsidRPr="00B043D9">
        <w:rPr>
          <w:iCs/>
        </w:rPr>
        <w:t xml:space="preserve"> </w:t>
      </w:r>
      <w:r w:rsidR="00265961" w:rsidRPr="00B043D9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727CBFA2" w14:textId="77777777" w:rsidR="00E471BA" w:rsidRPr="00B043D9" w:rsidRDefault="00E471BA" w:rsidP="00E471BA">
      <w:pPr>
        <w:spacing w:before="120" w:after="80"/>
        <w:ind w:left="284" w:hanging="426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043D9">
        <w:rPr>
          <w:rFonts w:ascii="Times New Roman" w:hAnsi="Times New Roman" w:cs="Times New Roman"/>
          <w:b/>
          <w:kern w:val="2"/>
          <w:sz w:val="24"/>
          <w:szCs w:val="24"/>
        </w:rPr>
        <w:t>5</w:t>
      </w:r>
      <w:r w:rsidRPr="00B043D9">
        <w:rPr>
          <w:rFonts w:ascii="Times New Roman" w:hAnsi="Times New Roman" w:cs="Times New Roman"/>
          <w:kern w:val="2"/>
          <w:sz w:val="24"/>
          <w:szCs w:val="24"/>
        </w:rPr>
        <w:t>. Dodatkowe wymagania w zakresie weryfikacji merytorycznej wniosków w ramach modułu I:</w:t>
      </w:r>
    </w:p>
    <w:p w14:paraId="36D09FCA" w14:textId="77777777" w:rsidR="00E471BA" w:rsidRPr="00B043D9" w:rsidRDefault="00E471BA" w:rsidP="00E471BA">
      <w:pPr>
        <w:pStyle w:val="NormalnyWeb"/>
        <w:numPr>
          <w:ilvl w:val="0"/>
          <w:numId w:val="36"/>
        </w:numPr>
        <w:tabs>
          <w:tab w:val="clear" w:pos="720"/>
          <w:tab w:val="num" w:pos="567"/>
        </w:tabs>
        <w:spacing w:before="60" w:beforeAutospacing="0" w:after="60" w:afterAutospacing="0" w:line="276" w:lineRule="auto"/>
        <w:ind w:left="567" w:hanging="283"/>
        <w:jc w:val="both"/>
      </w:pPr>
      <w:r w:rsidRPr="00B043D9">
        <w:t>ekspertem, o którym mowa w rozdziale X ust. 5 programu nie może być osoba, która aktualnie oraz w ciągu ostatnich 3 lat, była przedstawicielem prawnym lub handlowym, członkiem organów nadzorczych bądź zarządzających lub pracownikiem firm oferujących sprzedaż towarów/usług będących przedmiotem wniosku</w:t>
      </w:r>
      <w:r w:rsidRPr="00B043D9">
        <w:rPr>
          <w:kern w:val="2"/>
        </w:rPr>
        <w:t xml:space="preserve">; </w:t>
      </w:r>
    </w:p>
    <w:p w14:paraId="7C8EDE9F" w14:textId="77777777" w:rsidR="00E471BA" w:rsidRPr="00B043D9" w:rsidRDefault="00E471BA" w:rsidP="00E471BA">
      <w:pPr>
        <w:pStyle w:val="NormalnyWeb"/>
        <w:numPr>
          <w:ilvl w:val="0"/>
          <w:numId w:val="36"/>
        </w:numPr>
        <w:tabs>
          <w:tab w:val="clear" w:pos="720"/>
          <w:tab w:val="num" w:pos="567"/>
        </w:tabs>
        <w:spacing w:before="60" w:beforeAutospacing="0" w:after="60" w:afterAutospacing="0" w:line="276" w:lineRule="auto"/>
        <w:ind w:left="567" w:hanging="283"/>
        <w:jc w:val="both"/>
      </w:pPr>
      <w:r w:rsidRPr="00B043D9">
        <w:t>w celu rzetelnej oceny wniosku, ekspert, o którym mowa w pkt 1, powinien potwierdzić stan faktyczny związany z dysfunkcją i potrzebą wyposażenia potencjalnego beneficjenta pomocy we wnioskowany przedmiot dofinansowania, o ile to możliwe z uwagi na sytuację zdrowotną osoby niepełnosprawnej – w trakcie konsultacji z udziałem potencjalnego beneficjenta pomocy</w:t>
      </w:r>
      <w:r w:rsidRPr="00B043D9">
        <w:rPr>
          <w:kern w:val="2"/>
        </w:rPr>
        <w:t>;</w:t>
      </w:r>
    </w:p>
    <w:p w14:paraId="0FFF7C97" w14:textId="537B1243" w:rsidR="00E471BA" w:rsidRPr="00B043D9" w:rsidRDefault="00E471BA" w:rsidP="00E471BA">
      <w:pPr>
        <w:pStyle w:val="NormalnyWeb"/>
        <w:numPr>
          <w:ilvl w:val="0"/>
          <w:numId w:val="36"/>
        </w:numPr>
        <w:tabs>
          <w:tab w:val="clear" w:pos="720"/>
          <w:tab w:val="num" w:pos="567"/>
        </w:tabs>
        <w:spacing w:before="60" w:beforeAutospacing="0" w:after="60" w:afterAutospacing="0" w:line="276" w:lineRule="auto"/>
        <w:ind w:left="567" w:hanging="283"/>
        <w:jc w:val="both"/>
      </w:pPr>
      <w:r w:rsidRPr="00B043D9">
        <w:t xml:space="preserve">ocena merytoryczna wniosku przeprowadzana jest w celu wyłonienia wniosków, które mają największe szanse na realizację celów programu; w związku z tym realizator </w:t>
      </w:r>
      <w:r w:rsidRPr="00B043D9">
        <w:lastRenderedPageBreak/>
        <w:t>programu będzie stosował punktowy system oceny wniosków, wyznaczając przy maksymalnym pułapie 100 punktów - minimalny próg punktowy umożliwiający bieżące udzielanie dofinansowania</w:t>
      </w:r>
      <w:r w:rsidR="00C82598" w:rsidRPr="00B043D9">
        <w:t xml:space="preserve"> wynosi 10 punktów</w:t>
      </w:r>
      <w:r w:rsidRPr="00B043D9">
        <w:t xml:space="preserve">; ustalenie zbioru kryteriów i ich wag należy do kompetencji realizatora programu, z zastrzeżeniem ust. </w:t>
      </w:r>
      <w:r w:rsidR="00A86280" w:rsidRPr="00B043D9">
        <w:t>6</w:t>
      </w:r>
      <w:r w:rsidRPr="00B043D9">
        <w:t xml:space="preserve">; udzielenie dofinansowania wnioskodawcom, których wnioski uzyskały ocenę poniżej ustalonego przez realizatora programu minimalnego progu punktowego, uzależnione będzie od możliwości wynikających z wysokości dostępnego limitu środków </w:t>
      </w:r>
      <w:r w:rsidRPr="00B043D9">
        <w:rPr>
          <w:iCs/>
          <w:kern w:val="2"/>
        </w:rPr>
        <w:t xml:space="preserve">Państwowego Funduszu Rehabilitacji Osób Niepełnosprawnych </w:t>
      </w:r>
      <w:r w:rsidRPr="00B043D9">
        <w:t>przekazanych realizatorowi programu, przy czym każdy wniosek pozytywnie zweryfikowany pod względem formalnym może być zrealizowany, w kolejności wynikającej z sumy punktów uzyskanych w trakcie oceny merytorycznej;</w:t>
      </w:r>
    </w:p>
    <w:p w14:paraId="575B6606" w14:textId="77777777" w:rsidR="00E471BA" w:rsidRPr="00B043D9" w:rsidRDefault="00E471BA" w:rsidP="00E471BA">
      <w:pPr>
        <w:pStyle w:val="NormalnyWeb"/>
        <w:numPr>
          <w:ilvl w:val="0"/>
          <w:numId w:val="36"/>
        </w:numPr>
        <w:tabs>
          <w:tab w:val="clear" w:pos="720"/>
          <w:tab w:val="num" w:pos="567"/>
        </w:tabs>
        <w:spacing w:before="60" w:beforeAutospacing="0" w:after="60" w:afterAutospacing="0" w:line="276" w:lineRule="auto"/>
        <w:ind w:left="567" w:hanging="283"/>
        <w:jc w:val="both"/>
      </w:pPr>
      <w:bookmarkStart w:id="2" w:name="_Hlk58341244"/>
      <w:r w:rsidRPr="00B043D9">
        <w:t xml:space="preserve">realizator programu przyjmuje co najmniej kwartalne cykle realizacji ocenionych merytorycznie wniosków, stosując podczas zawierania umów dofinansowania zasady, </w:t>
      </w:r>
      <w:r w:rsidRPr="00B043D9">
        <w:br/>
        <w:t xml:space="preserve">o których mowa w pkt 3, przy czym wnioski ocenione w danym kwartale poniżej minimalnego progu punktowego umożliwiającego bieżące udzielanie dofinansowania oraz wnioski, które nie mogą być zrealizowane w danym cyklu ze względu na wysokość aktualnego limitu środków finansowych realizatora na realizację programu, przechodzą </w:t>
      </w:r>
      <w:r w:rsidRPr="00B043D9">
        <w:br/>
        <w:t>do puli wniosków rozpatrywanych w kolejnym cyklu realizacji wniosków ocenionych merytorycznie.</w:t>
      </w:r>
    </w:p>
    <w:bookmarkEnd w:id="2"/>
    <w:p w14:paraId="6865E4B8" w14:textId="77777777" w:rsidR="00E471BA" w:rsidRPr="00B043D9" w:rsidRDefault="00E471BA" w:rsidP="00E471BA">
      <w:pPr>
        <w:spacing w:before="120" w:after="120"/>
        <w:ind w:left="284" w:hanging="426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043D9">
        <w:rPr>
          <w:rFonts w:ascii="Times New Roman" w:hAnsi="Times New Roman" w:cs="Times New Roman"/>
          <w:b/>
          <w:kern w:val="2"/>
          <w:sz w:val="24"/>
          <w:szCs w:val="24"/>
        </w:rPr>
        <w:t>6.</w:t>
      </w:r>
      <w:r w:rsidRPr="00B043D9">
        <w:rPr>
          <w:rFonts w:ascii="Times New Roman" w:hAnsi="Times New Roman" w:cs="Times New Roman"/>
          <w:kern w:val="2"/>
          <w:sz w:val="24"/>
          <w:szCs w:val="24"/>
        </w:rPr>
        <w:tab/>
      </w:r>
      <w:bookmarkStart w:id="3" w:name="_Hlk58343955"/>
      <w:r w:rsidRPr="00B043D9">
        <w:rPr>
          <w:rFonts w:ascii="Times New Roman" w:hAnsi="Times New Roman" w:cs="Times New Roman"/>
          <w:kern w:val="2"/>
          <w:sz w:val="24"/>
          <w:szCs w:val="24"/>
        </w:rPr>
        <w:t xml:space="preserve">Preferencje </w:t>
      </w:r>
      <w:r w:rsidRPr="00B043D9">
        <w:rPr>
          <w:rFonts w:ascii="Times New Roman" w:hAnsi="Times New Roman" w:cs="Times New Roman"/>
          <w:iCs/>
          <w:kern w:val="2"/>
          <w:sz w:val="24"/>
          <w:szCs w:val="24"/>
        </w:rPr>
        <w:t xml:space="preserve">Państwowego Funduszu Rehabilitacji Osób Niepełnosprawnych </w:t>
      </w:r>
      <w:r w:rsidRPr="00B043D9">
        <w:rPr>
          <w:rFonts w:ascii="Times New Roman" w:hAnsi="Times New Roman" w:cs="Times New Roman"/>
          <w:kern w:val="2"/>
          <w:sz w:val="24"/>
          <w:szCs w:val="24"/>
        </w:rPr>
        <w:t xml:space="preserve">przysługujące wnioskodawcom w trakcie rozpatrywania wniosków w ramach modułu I: </w:t>
      </w:r>
    </w:p>
    <w:p w14:paraId="2804604E" w14:textId="026C3C7B" w:rsidR="00E471BA" w:rsidRPr="00B043D9" w:rsidRDefault="00E471BA" w:rsidP="00E471BA">
      <w:pPr>
        <w:tabs>
          <w:tab w:val="num" w:pos="2880"/>
        </w:tabs>
        <w:spacing w:before="60" w:after="6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043D9">
        <w:rPr>
          <w:rFonts w:ascii="Times New Roman" w:hAnsi="Times New Roman" w:cs="Times New Roman"/>
          <w:sz w:val="24"/>
          <w:szCs w:val="24"/>
        </w:rPr>
        <w:t>1)</w:t>
      </w:r>
      <w:r w:rsidRPr="00B043D9">
        <w:rPr>
          <w:rFonts w:ascii="Times New Roman" w:hAnsi="Times New Roman" w:cs="Times New Roman"/>
          <w:sz w:val="24"/>
          <w:szCs w:val="24"/>
        </w:rPr>
        <w:tab/>
        <w:t>w 202</w:t>
      </w:r>
      <w:r w:rsidR="00C82598" w:rsidRPr="00B043D9">
        <w:rPr>
          <w:rFonts w:ascii="Times New Roman" w:hAnsi="Times New Roman" w:cs="Times New Roman"/>
          <w:sz w:val="24"/>
          <w:szCs w:val="24"/>
        </w:rPr>
        <w:t>2</w:t>
      </w:r>
      <w:r w:rsidRPr="00B043D9">
        <w:rPr>
          <w:rFonts w:ascii="Times New Roman" w:hAnsi="Times New Roman" w:cs="Times New Roman"/>
          <w:sz w:val="24"/>
          <w:szCs w:val="24"/>
        </w:rPr>
        <w:t xml:space="preserve"> roku preferowane są wnioski dotyczące osób niepełnosprawnych, które:</w:t>
      </w:r>
    </w:p>
    <w:p w14:paraId="4AEF54AC" w14:textId="77777777" w:rsidR="00E471BA" w:rsidRPr="00B043D9" w:rsidRDefault="00E471BA" w:rsidP="00E471BA">
      <w:pPr>
        <w:tabs>
          <w:tab w:val="left" w:pos="851"/>
          <w:tab w:val="num" w:pos="2880"/>
        </w:tabs>
        <w:spacing w:before="60" w:after="6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043D9">
        <w:rPr>
          <w:rFonts w:ascii="Times New Roman" w:hAnsi="Times New Roman" w:cs="Times New Roman"/>
          <w:sz w:val="24"/>
          <w:szCs w:val="24"/>
        </w:rPr>
        <w:t>a)</w:t>
      </w:r>
      <w:r w:rsidRPr="00B043D9">
        <w:rPr>
          <w:rFonts w:ascii="Times New Roman" w:hAnsi="Times New Roman" w:cs="Times New Roman"/>
          <w:sz w:val="24"/>
          <w:szCs w:val="24"/>
        </w:rPr>
        <w:tab/>
        <w:t xml:space="preserve">uzyskały do wniosku pozytywną opinię eksperta w zakresie dopasowania wnioskowanej pomocy do aktualnych potrzeb wynikających z ich aktywności (eksperta PFRON w ramach Obszaru C Zadania: 1, 3-4, a także eksperta w ramach programu pn. „Centra informacyjno-doradcze dla osób z niepełnosprawnością” lub eksperta zaangażowanego przez realizatora) - liczba punktów preferencyjnych wynosi wówczas 10, </w:t>
      </w:r>
    </w:p>
    <w:p w14:paraId="5A901722" w14:textId="77777777" w:rsidR="00E471BA" w:rsidRPr="00B043D9" w:rsidRDefault="00E471BA" w:rsidP="00E471BA">
      <w:pPr>
        <w:tabs>
          <w:tab w:val="left" w:pos="851"/>
          <w:tab w:val="num" w:pos="2880"/>
        </w:tabs>
        <w:spacing w:before="60" w:after="6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043D9">
        <w:rPr>
          <w:rFonts w:ascii="Times New Roman" w:hAnsi="Times New Roman" w:cs="Times New Roman"/>
          <w:sz w:val="24"/>
          <w:szCs w:val="24"/>
        </w:rPr>
        <w:t>b)</w:t>
      </w:r>
      <w:r w:rsidRPr="00B043D9">
        <w:rPr>
          <w:rFonts w:ascii="Times New Roman" w:hAnsi="Times New Roman" w:cs="Times New Roman"/>
          <w:sz w:val="24"/>
          <w:szCs w:val="24"/>
        </w:rPr>
        <w:tab/>
        <w:t xml:space="preserve">posiadają znaczny stopień niepełnosprawności, a w przypadku osób do 16 roku życia – w orzeczeniu o niepełnosprawności posiadają więcej niż jedną przyczynę wydania orzeczenia o niepełnosprawności lub orzeczenie to jest wydane z powodu całościowych zaburzeń rozwojowych (12-C) - liczba punktów preferencyjnych wynosi wówczas 10,  </w:t>
      </w:r>
    </w:p>
    <w:p w14:paraId="64D46C95" w14:textId="77777777" w:rsidR="00E471BA" w:rsidRPr="00B043D9" w:rsidRDefault="00E471BA" w:rsidP="00E471BA">
      <w:pPr>
        <w:tabs>
          <w:tab w:val="left" w:pos="851"/>
          <w:tab w:val="num" w:pos="2880"/>
        </w:tabs>
        <w:spacing w:before="60" w:after="6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043D9">
        <w:rPr>
          <w:rFonts w:ascii="Times New Roman" w:hAnsi="Times New Roman" w:cs="Times New Roman"/>
          <w:sz w:val="24"/>
          <w:szCs w:val="24"/>
        </w:rPr>
        <w:t>c)</w:t>
      </w:r>
      <w:r w:rsidRPr="00B043D9">
        <w:rPr>
          <w:rFonts w:ascii="Times New Roman" w:hAnsi="Times New Roman" w:cs="Times New Roman"/>
          <w:sz w:val="24"/>
          <w:szCs w:val="24"/>
        </w:rPr>
        <w:tab/>
        <w:t xml:space="preserve">są zatrudnione (w rozumieniu programu) - liczba punktów preferencyjnych wynosi wówczas 10, </w:t>
      </w:r>
    </w:p>
    <w:p w14:paraId="44568C49" w14:textId="77777777" w:rsidR="00E471BA" w:rsidRPr="00B043D9" w:rsidRDefault="00E471BA" w:rsidP="00E471BA">
      <w:pPr>
        <w:tabs>
          <w:tab w:val="left" w:pos="851"/>
          <w:tab w:val="num" w:pos="2880"/>
        </w:tabs>
        <w:spacing w:before="60" w:after="6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043D9">
        <w:rPr>
          <w:rFonts w:ascii="Times New Roman" w:hAnsi="Times New Roman" w:cs="Times New Roman"/>
          <w:sz w:val="24"/>
          <w:szCs w:val="24"/>
        </w:rPr>
        <w:t>d)</w:t>
      </w:r>
      <w:r w:rsidRPr="00B043D9">
        <w:rPr>
          <w:rFonts w:ascii="Times New Roman" w:hAnsi="Times New Roman" w:cs="Times New Roman"/>
          <w:sz w:val="24"/>
          <w:szCs w:val="24"/>
        </w:rPr>
        <w:tab/>
        <w:t>posiadają podpis elektroniczny/Profil Zaufany na platformie ePUAP i złożyły wniosek o dofinansowanie w formie elektronicznej w SOW – liczba punktów preferencyjnych wynosi wówczas 10,</w:t>
      </w:r>
    </w:p>
    <w:p w14:paraId="4750A589" w14:textId="25C14313" w:rsidR="00E471BA" w:rsidRPr="00B043D9" w:rsidRDefault="00E471BA" w:rsidP="00E471BA">
      <w:pPr>
        <w:tabs>
          <w:tab w:val="left" w:pos="851"/>
          <w:tab w:val="num" w:pos="2880"/>
        </w:tabs>
        <w:spacing w:before="60" w:after="6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043D9">
        <w:rPr>
          <w:rFonts w:ascii="Times New Roman" w:hAnsi="Times New Roman" w:cs="Times New Roman"/>
          <w:sz w:val="24"/>
          <w:szCs w:val="24"/>
        </w:rPr>
        <w:t>e)</w:t>
      </w:r>
      <w:r w:rsidRPr="00B043D9">
        <w:rPr>
          <w:rFonts w:ascii="Times New Roman" w:hAnsi="Times New Roman" w:cs="Times New Roman"/>
          <w:sz w:val="24"/>
          <w:szCs w:val="24"/>
        </w:rPr>
        <w:tab/>
        <w:t>złożyły wniosek w pierwszym półroczu 202</w:t>
      </w:r>
      <w:r w:rsidR="00C82598" w:rsidRPr="00B043D9">
        <w:rPr>
          <w:rFonts w:ascii="Times New Roman" w:hAnsi="Times New Roman" w:cs="Times New Roman"/>
          <w:sz w:val="24"/>
          <w:szCs w:val="24"/>
        </w:rPr>
        <w:t>2</w:t>
      </w:r>
      <w:r w:rsidRPr="00B043D9">
        <w:rPr>
          <w:rFonts w:ascii="Times New Roman" w:hAnsi="Times New Roman" w:cs="Times New Roman"/>
          <w:sz w:val="24"/>
          <w:szCs w:val="24"/>
        </w:rPr>
        <w:t xml:space="preserve"> roku – liczba punktów preferencyjnych wynosi wówczas 5,</w:t>
      </w:r>
    </w:p>
    <w:p w14:paraId="7BEB4A83" w14:textId="1A94459F" w:rsidR="00E471BA" w:rsidRPr="00B043D9" w:rsidRDefault="00E471BA" w:rsidP="00E471BA">
      <w:pPr>
        <w:tabs>
          <w:tab w:val="left" w:pos="851"/>
          <w:tab w:val="num" w:pos="2880"/>
        </w:tabs>
        <w:spacing w:before="60" w:after="6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043D9">
        <w:rPr>
          <w:rFonts w:ascii="Times New Roman" w:hAnsi="Times New Roman" w:cs="Times New Roman"/>
          <w:sz w:val="24"/>
          <w:szCs w:val="24"/>
        </w:rPr>
        <w:t>f)</w:t>
      </w:r>
      <w:r w:rsidRPr="00B043D9">
        <w:rPr>
          <w:rFonts w:ascii="Times New Roman" w:hAnsi="Times New Roman" w:cs="Times New Roman"/>
          <w:sz w:val="24"/>
          <w:szCs w:val="24"/>
        </w:rPr>
        <w:tab/>
        <w:t>w 202</w:t>
      </w:r>
      <w:r w:rsidR="00C82598" w:rsidRPr="00B043D9">
        <w:rPr>
          <w:rFonts w:ascii="Times New Roman" w:hAnsi="Times New Roman" w:cs="Times New Roman"/>
          <w:sz w:val="24"/>
          <w:szCs w:val="24"/>
        </w:rPr>
        <w:t>1</w:t>
      </w:r>
      <w:r w:rsidRPr="00B043D9">
        <w:rPr>
          <w:rFonts w:ascii="Times New Roman" w:hAnsi="Times New Roman" w:cs="Times New Roman"/>
          <w:sz w:val="24"/>
          <w:szCs w:val="24"/>
        </w:rPr>
        <w:t xml:space="preserve"> lub w 202</w:t>
      </w:r>
      <w:r w:rsidR="00C82598" w:rsidRPr="00B043D9">
        <w:rPr>
          <w:rFonts w:ascii="Times New Roman" w:hAnsi="Times New Roman" w:cs="Times New Roman"/>
          <w:sz w:val="24"/>
          <w:szCs w:val="24"/>
        </w:rPr>
        <w:t>2</w:t>
      </w:r>
      <w:r w:rsidRPr="00B043D9">
        <w:rPr>
          <w:rFonts w:ascii="Times New Roman" w:hAnsi="Times New Roman" w:cs="Times New Roman"/>
          <w:sz w:val="24"/>
          <w:szCs w:val="24"/>
        </w:rPr>
        <w:t xml:space="preserve"> roku zostały poszkodowane w wyniku działania żywiołu</w:t>
      </w:r>
      <w:r w:rsidRPr="00B043D9">
        <w:rPr>
          <w:rFonts w:ascii="Times New Roman" w:hAnsi="Times New Roman" w:cs="Times New Roman"/>
          <w:iCs/>
          <w:kern w:val="2"/>
          <w:sz w:val="24"/>
          <w:szCs w:val="24"/>
        </w:rPr>
        <w:t xml:space="preserve"> lub innych zdarzeń losowych</w:t>
      </w:r>
      <w:r w:rsidRPr="00B043D9">
        <w:rPr>
          <w:rFonts w:ascii="Times New Roman" w:hAnsi="Times New Roman" w:cs="Times New Roman"/>
          <w:sz w:val="24"/>
          <w:szCs w:val="24"/>
        </w:rPr>
        <w:t xml:space="preserve"> – liczba punktów preferencyjnych wynosi wówczas 5, </w:t>
      </w:r>
      <w:r w:rsidRPr="00B043D9">
        <w:rPr>
          <w:rFonts w:ascii="Times New Roman" w:hAnsi="Times New Roman" w:cs="Times New Roman"/>
          <w:sz w:val="24"/>
          <w:szCs w:val="24"/>
        </w:rPr>
        <w:lastRenderedPageBreak/>
        <w:t>pozostałe kryteria oceny merytorycznej wniosków (w odniesieniu do pozostałych 50 punktów oceny merytorycznej), określa realizator programu</w:t>
      </w:r>
      <w:r w:rsidR="00EB45E2" w:rsidRPr="00B043D9">
        <w:rPr>
          <w:rFonts w:ascii="Times New Roman" w:hAnsi="Times New Roman" w:cs="Times New Roman"/>
          <w:sz w:val="24"/>
          <w:szCs w:val="24"/>
        </w:rPr>
        <w:t xml:space="preserve"> w Załączniku nr 2.</w:t>
      </w:r>
    </w:p>
    <w:bookmarkEnd w:id="3"/>
    <w:p w14:paraId="0C968A50" w14:textId="77777777" w:rsidR="00E471BA" w:rsidRPr="00B043D9" w:rsidRDefault="00E471BA" w:rsidP="00E471BA">
      <w:pPr>
        <w:pStyle w:val="Default"/>
        <w:autoSpaceDE/>
        <w:adjustRightInd/>
        <w:spacing w:before="60" w:after="60" w:line="276" w:lineRule="auto"/>
        <w:ind w:left="567" w:hanging="283"/>
        <w:jc w:val="both"/>
        <w:rPr>
          <w:color w:val="auto"/>
        </w:rPr>
      </w:pPr>
      <w:r w:rsidRPr="00B043D9">
        <w:rPr>
          <w:color w:val="auto"/>
        </w:rPr>
        <w:t>2)</w:t>
      </w:r>
      <w:r w:rsidRPr="00B043D9">
        <w:rPr>
          <w:color w:val="auto"/>
        </w:rPr>
        <w:tab/>
        <w:t xml:space="preserve">w sytuacji, gdy limit środków finansowych przekazany realizatorowi programu przez </w:t>
      </w:r>
      <w:r w:rsidRPr="00B043D9">
        <w:rPr>
          <w:iCs/>
          <w:color w:val="auto"/>
          <w:kern w:val="2"/>
        </w:rPr>
        <w:t xml:space="preserve">Państwowy Fundusz Rehabilitacji Osób Niepełnosprawnych </w:t>
      </w:r>
      <w:r w:rsidRPr="00B043D9">
        <w:rPr>
          <w:color w:val="auto"/>
        </w:rPr>
        <w:t xml:space="preserve">nie umożliwia udzielenia dofinansowania wszystkim wnioskodawcom z równorzędną oceną wniosku, o przyznaniu dofinansowania decyduje: </w:t>
      </w:r>
    </w:p>
    <w:p w14:paraId="0644E952" w14:textId="77777777" w:rsidR="00E471BA" w:rsidRPr="00B043D9" w:rsidRDefault="00E471BA" w:rsidP="00E471BA">
      <w:pPr>
        <w:pStyle w:val="Default"/>
        <w:tabs>
          <w:tab w:val="left" w:pos="851"/>
        </w:tabs>
        <w:spacing w:line="276" w:lineRule="auto"/>
        <w:ind w:left="851" w:hanging="284"/>
        <w:jc w:val="both"/>
        <w:rPr>
          <w:color w:val="auto"/>
        </w:rPr>
      </w:pPr>
      <w:r w:rsidRPr="00B043D9">
        <w:rPr>
          <w:color w:val="auto"/>
        </w:rPr>
        <w:t>a)</w:t>
      </w:r>
      <w:r w:rsidRPr="00B043D9">
        <w:rPr>
          <w:color w:val="auto"/>
        </w:rPr>
        <w:tab/>
        <w:t xml:space="preserve">stopień niepełnosprawności potencjalnego beneficjenta pomocy w ten sposób, </w:t>
      </w:r>
      <w:r w:rsidRPr="00B043D9">
        <w:rPr>
          <w:color w:val="auto"/>
        </w:rPr>
        <w:br/>
        <w:t xml:space="preserve">że w pierwszej kolejności realizowane będą wnioski dotyczące osób ze znacznym stopniem niepełnosprawności, </w:t>
      </w:r>
    </w:p>
    <w:p w14:paraId="1CB7A27E" w14:textId="77777777" w:rsidR="00E471BA" w:rsidRPr="00B043D9" w:rsidRDefault="00E471BA" w:rsidP="00E471BA">
      <w:pPr>
        <w:pStyle w:val="Default"/>
        <w:spacing w:before="120" w:after="120" w:line="276" w:lineRule="auto"/>
        <w:ind w:left="851"/>
        <w:jc w:val="both"/>
        <w:rPr>
          <w:color w:val="auto"/>
        </w:rPr>
      </w:pPr>
      <w:r w:rsidRPr="00B043D9">
        <w:rPr>
          <w:color w:val="auto"/>
        </w:rPr>
        <w:t xml:space="preserve">a w dalszej kolejności, gdy reguła postępowania wyrażona w lit. a) nie prowadzi do wyboru wniosku do dofinansowania: </w:t>
      </w:r>
    </w:p>
    <w:p w14:paraId="4BE17BFD" w14:textId="77777777" w:rsidR="00E471BA" w:rsidRPr="00B043D9" w:rsidRDefault="00E471BA" w:rsidP="00E471BA">
      <w:pPr>
        <w:pStyle w:val="Akapitzlist"/>
        <w:numPr>
          <w:ilvl w:val="1"/>
          <w:numId w:val="35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43D9">
        <w:rPr>
          <w:rFonts w:ascii="Times New Roman" w:hAnsi="Times New Roman" w:cs="Times New Roman"/>
          <w:sz w:val="24"/>
          <w:szCs w:val="24"/>
        </w:rPr>
        <w:t>wysokość przeciętnego miesięcznego dochodu</w:t>
      </w:r>
      <w:r w:rsidRPr="00B043D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043D9">
        <w:rPr>
          <w:rFonts w:ascii="Times New Roman" w:hAnsi="Times New Roman" w:cs="Times New Roman"/>
          <w:sz w:val="24"/>
          <w:szCs w:val="24"/>
        </w:rPr>
        <w:t>wnioskodawcy, w ten sposób, że w pierwszej kolejności realizowane będą wnioski wnioskodawców, których dochód jest najniższy – przy czym preferencja obowiązuje tylko wówczas, gdy wnioskodawca umieści we wniosku informację o wysokości tego dochodu .</w:t>
      </w:r>
    </w:p>
    <w:p w14:paraId="245E65F0" w14:textId="77777777" w:rsidR="00351F4F" w:rsidRPr="00B043D9" w:rsidRDefault="00351F4F" w:rsidP="00351F4F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4797789" w14:textId="77777777" w:rsidR="00E471BA" w:rsidRPr="00B043D9" w:rsidRDefault="00E471BA" w:rsidP="00E471BA">
      <w:pPr>
        <w:pStyle w:val="Default"/>
        <w:jc w:val="both"/>
        <w:rPr>
          <w:iCs/>
          <w:color w:val="auto"/>
        </w:rPr>
      </w:pPr>
      <w:r w:rsidRPr="00B043D9">
        <w:rPr>
          <w:b/>
          <w:iCs/>
          <w:color w:val="auto"/>
        </w:rPr>
        <w:t>7</w:t>
      </w:r>
      <w:r w:rsidRPr="00B043D9">
        <w:rPr>
          <w:iCs/>
          <w:color w:val="auto"/>
        </w:rPr>
        <w:t xml:space="preserve">. Wnioski w ramach Modułu II nie podlegają ocenie merytorycznej. </w:t>
      </w:r>
    </w:p>
    <w:p w14:paraId="52EBAA52" w14:textId="77777777" w:rsidR="006F5C84" w:rsidRPr="00B043D9" w:rsidRDefault="006F5C84" w:rsidP="0071402F">
      <w:pPr>
        <w:pStyle w:val="Default"/>
        <w:jc w:val="center"/>
        <w:rPr>
          <w:b/>
          <w:color w:val="auto"/>
        </w:rPr>
      </w:pPr>
    </w:p>
    <w:p w14:paraId="35F1E6AE" w14:textId="77777777" w:rsidR="004353D2" w:rsidRPr="00B043D9" w:rsidRDefault="004353D2" w:rsidP="0071402F">
      <w:pPr>
        <w:pStyle w:val="Default"/>
        <w:jc w:val="center"/>
        <w:rPr>
          <w:b/>
          <w:color w:val="auto"/>
        </w:rPr>
      </w:pPr>
      <w:r w:rsidRPr="00B043D9">
        <w:rPr>
          <w:b/>
          <w:color w:val="auto"/>
        </w:rPr>
        <w:t>§ 4</w:t>
      </w:r>
    </w:p>
    <w:p w14:paraId="1C2B615A" w14:textId="77777777" w:rsidR="004353D2" w:rsidRPr="00B043D9" w:rsidRDefault="004353D2" w:rsidP="00E47AFD">
      <w:pPr>
        <w:pStyle w:val="Default"/>
        <w:jc w:val="both"/>
        <w:rPr>
          <w:color w:val="auto"/>
        </w:rPr>
      </w:pPr>
    </w:p>
    <w:p w14:paraId="47427FC1" w14:textId="77777777" w:rsidR="004353D2" w:rsidRPr="00B043D9" w:rsidRDefault="004353D2" w:rsidP="00E47AFD">
      <w:pPr>
        <w:pStyle w:val="Nagwek2"/>
        <w:spacing w:before="0" w:beforeAutospacing="0" w:after="0" w:afterAutospacing="0"/>
        <w:ind w:left="-540"/>
        <w:jc w:val="both"/>
        <w:rPr>
          <w:b w:val="0"/>
          <w:sz w:val="24"/>
          <w:szCs w:val="24"/>
          <w:u w:val="single"/>
        </w:rPr>
      </w:pPr>
      <w:r w:rsidRPr="00B043D9">
        <w:rPr>
          <w:b w:val="0"/>
          <w:sz w:val="24"/>
          <w:szCs w:val="24"/>
          <w:u w:val="single"/>
        </w:rPr>
        <w:t>Decyzja o przyznaniu dofinansowania</w:t>
      </w:r>
    </w:p>
    <w:p w14:paraId="5D2BE295" w14:textId="77777777" w:rsidR="004353D2" w:rsidRPr="00B043D9" w:rsidRDefault="004353D2" w:rsidP="00E47AFD">
      <w:pPr>
        <w:pStyle w:val="Nagwek2"/>
        <w:spacing w:before="0" w:beforeAutospacing="0" w:after="0" w:afterAutospacing="0"/>
        <w:ind w:left="-360" w:hanging="180"/>
        <w:jc w:val="both"/>
        <w:rPr>
          <w:b w:val="0"/>
          <w:sz w:val="24"/>
          <w:szCs w:val="24"/>
        </w:rPr>
      </w:pPr>
      <w:r w:rsidRPr="00B043D9">
        <w:rPr>
          <w:sz w:val="24"/>
          <w:szCs w:val="24"/>
        </w:rPr>
        <w:t>1.</w:t>
      </w:r>
      <w:r w:rsidRPr="00B043D9">
        <w:rPr>
          <w:b w:val="0"/>
          <w:sz w:val="24"/>
          <w:szCs w:val="24"/>
        </w:rPr>
        <w:t xml:space="preserve">  Decyzję o przyznaniu lub odmowie przyznania wnioskowanej pomocy podejmuje Dyrektor PCPR</w:t>
      </w:r>
      <w:r w:rsidR="00A534CF" w:rsidRPr="00B043D9">
        <w:rPr>
          <w:b w:val="0"/>
          <w:sz w:val="24"/>
          <w:szCs w:val="24"/>
        </w:rPr>
        <w:t xml:space="preserve"> lub upoważniona</w:t>
      </w:r>
      <w:r w:rsidR="005A5EF0" w:rsidRPr="00B043D9">
        <w:rPr>
          <w:b w:val="0"/>
          <w:sz w:val="24"/>
          <w:szCs w:val="24"/>
        </w:rPr>
        <w:t xml:space="preserve"> przez </w:t>
      </w:r>
      <w:r w:rsidR="00A534CF" w:rsidRPr="00B043D9">
        <w:rPr>
          <w:b w:val="0"/>
          <w:sz w:val="24"/>
          <w:szCs w:val="24"/>
        </w:rPr>
        <w:t>niego osoba</w:t>
      </w:r>
      <w:r w:rsidRPr="00B043D9">
        <w:rPr>
          <w:b w:val="0"/>
          <w:sz w:val="24"/>
          <w:szCs w:val="24"/>
        </w:rPr>
        <w:t xml:space="preserve"> na podstawie oceny merytorycznej wniosku dokonanej przez pracownika dokonującego ww. oceny. </w:t>
      </w:r>
    </w:p>
    <w:p w14:paraId="77A0554D" w14:textId="77777777" w:rsidR="004353D2" w:rsidRPr="00B043D9" w:rsidRDefault="004353D2" w:rsidP="00E47AFD">
      <w:pPr>
        <w:pStyle w:val="Nagwek2"/>
        <w:spacing w:before="0" w:beforeAutospacing="0" w:after="0" w:afterAutospacing="0"/>
        <w:ind w:left="-539"/>
        <w:jc w:val="both"/>
        <w:rPr>
          <w:b w:val="0"/>
          <w:kern w:val="2"/>
          <w:sz w:val="24"/>
          <w:szCs w:val="24"/>
        </w:rPr>
      </w:pPr>
      <w:r w:rsidRPr="00B043D9">
        <w:rPr>
          <w:sz w:val="24"/>
          <w:szCs w:val="24"/>
        </w:rPr>
        <w:t>2.</w:t>
      </w:r>
      <w:r w:rsidR="0071402F" w:rsidRPr="00B043D9">
        <w:rPr>
          <w:b w:val="0"/>
          <w:sz w:val="24"/>
          <w:szCs w:val="24"/>
        </w:rPr>
        <w:t xml:space="preserve"> </w:t>
      </w:r>
      <w:r w:rsidR="00A534CF" w:rsidRPr="00B043D9">
        <w:rPr>
          <w:b w:val="0"/>
          <w:kern w:val="2"/>
          <w:sz w:val="24"/>
          <w:szCs w:val="24"/>
        </w:rPr>
        <w:t xml:space="preserve"> Decyzja o </w:t>
      </w:r>
      <w:r w:rsidRPr="00B043D9">
        <w:rPr>
          <w:b w:val="0"/>
          <w:kern w:val="2"/>
          <w:sz w:val="24"/>
          <w:szCs w:val="24"/>
        </w:rPr>
        <w:t>przyznaniu dofinansowania jest podstawą zawarcia umowy dofinansowania.</w:t>
      </w:r>
    </w:p>
    <w:p w14:paraId="5CF56FBF" w14:textId="77777777" w:rsidR="004353D2" w:rsidRPr="00B043D9" w:rsidRDefault="004353D2" w:rsidP="00E47AFD">
      <w:pPr>
        <w:pStyle w:val="Nagwek2"/>
        <w:spacing w:before="0" w:beforeAutospacing="0" w:after="0" w:afterAutospacing="0"/>
        <w:ind w:left="-539"/>
        <w:jc w:val="both"/>
        <w:rPr>
          <w:b w:val="0"/>
          <w:sz w:val="24"/>
          <w:szCs w:val="24"/>
        </w:rPr>
      </w:pPr>
      <w:r w:rsidRPr="00B043D9">
        <w:rPr>
          <w:sz w:val="24"/>
          <w:szCs w:val="24"/>
        </w:rPr>
        <w:t>3.</w:t>
      </w:r>
      <w:r w:rsidRPr="00B043D9">
        <w:rPr>
          <w:b w:val="0"/>
          <w:sz w:val="24"/>
          <w:szCs w:val="24"/>
        </w:rPr>
        <w:t xml:space="preserve">  Decyzja odmowna w sprawie dofinansowania wymaga pisemnego uzasadnienia.</w:t>
      </w:r>
    </w:p>
    <w:p w14:paraId="4ECCC721" w14:textId="77777777" w:rsidR="004353D2" w:rsidRPr="00B043D9" w:rsidRDefault="004353D2" w:rsidP="00E47AFD">
      <w:pPr>
        <w:pStyle w:val="Nagwek4"/>
        <w:spacing w:before="0" w:after="0"/>
        <w:ind w:left="-539" w:hanging="1"/>
        <w:jc w:val="both"/>
        <w:rPr>
          <w:b w:val="0"/>
          <w:sz w:val="24"/>
          <w:szCs w:val="24"/>
        </w:rPr>
      </w:pPr>
      <w:r w:rsidRPr="00B043D9">
        <w:rPr>
          <w:sz w:val="24"/>
          <w:szCs w:val="24"/>
        </w:rPr>
        <w:t>4.</w:t>
      </w:r>
      <w:r w:rsidRPr="00B043D9">
        <w:rPr>
          <w:b w:val="0"/>
          <w:sz w:val="24"/>
          <w:szCs w:val="24"/>
        </w:rPr>
        <w:t xml:space="preserve"> Wysokość środków PFRON przeznaczonych na realizację każdego wniosku o dofinansowanie nie może   przekroczyć:</w:t>
      </w:r>
    </w:p>
    <w:p w14:paraId="2100278A" w14:textId="77777777" w:rsidR="004353D2" w:rsidRPr="00B043D9" w:rsidRDefault="004353D2" w:rsidP="00E47AFD">
      <w:pPr>
        <w:pStyle w:val="Nagwek4"/>
        <w:spacing w:before="0" w:after="0"/>
        <w:ind w:left="-240"/>
        <w:jc w:val="both"/>
        <w:rPr>
          <w:b w:val="0"/>
          <w:kern w:val="2"/>
          <w:sz w:val="24"/>
          <w:szCs w:val="24"/>
        </w:rPr>
      </w:pPr>
      <w:r w:rsidRPr="00B043D9">
        <w:rPr>
          <w:b w:val="0"/>
          <w:sz w:val="24"/>
          <w:szCs w:val="24"/>
        </w:rPr>
        <w:t xml:space="preserve">1) maksymalnej kwoty dofinansowania, określonej przez PFRON dla danego przedmiotu dofinansowania, </w:t>
      </w:r>
    </w:p>
    <w:p w14:paraId="1DF997DA" w14:textId="77777777" w:rsidR="004353D2" w:rsidRPr="00B043D9" w:rsidRDefault="004353D2" w:rsidP="00E47AFD">
      <w:pPr>
        <w:tabs>
          <w:tab w:val="num" w:pos="900"/>
        </w:tabs>
        <w:suppressAutoHyphens/>
        <w:spacing w:after="0" w:line="240" w:lineRule="auto"/>
        <w:ind w:hanging="540"/>
        <w:jc w:val="both"/>
        <w:rPr>
          <w:rFonts w:ascii="Times New Roman" w:hAnsi="Times New Roman" w:cs="Times New Roman"/>
          <w:sz w:val="24"/>
          <w:szCs w:val="24"/>
        </w:rPr>
      </w:pPr>
      <w:r w:rsidRPr="00B043D9">
        <w:rPr>
          <w:rFonts w:ascii="Times New Roman" w:hAnsi="Times New Roman" w:cs="Times New Roman"/>
          <w:bCs/>
          <w:sz w:val="24"/>
          <w:szCs w:val="24"/>
        </w:rPr>
        <w:t xml:space="preserve">     2) wysokości określonego przez PFRON udziału środków finansowych PFRON w dofinansowanym zakupie lub kosztach usługi (o ile dotyczy),</w:t>
      </w:r>
    </w:p>
    <w:p w14:paraId="0B433AF3" w14:textId="77777777" w:rsidR="004353D2" w:rsidRPr="00B043D9" w:rsidRDefault="004353D2" w:rsidP="00E47AFD">
      <w:pPr>
        <w:tabs>
          <w:tab w:val="num" w:pos="900"/>
        </w:tabs>
        <w:suppressAutoHyphens/>
        <w:spacing w:after="0" w:line="240" w:lineRule="auto"/>
        <w:ind w:hanging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43D9">
        <w:rPr>
          <w:rFonts w:ascii="Times New Roman" w:hAnsi="Times New Roman" w:cs="Times New Roman"/>
          <w:sz w:val="24"/>
          <w:szCs w:val="24"/>
        </w:rPr>
        <w:t xml:space="preserve">     </w:t>
      </w:r>
      <w:r w:rsidRPr="00B043D9">
        <w:rPr>
          <w:rFonts w:ascii="Times New Roman" w:hAnsi="Times New Roman" w:cs="Times New Roman"/>
          <w:bCs/>
          <w:sz w:val="24"/>
          <w:szCs w:val="24"/>
        </w:rPr>
        <w:t xml:space="preserve">3)  kwoty wnioskowanej przez wnioskodawcę. </w:t>
      </w:r>
    </w:p>
    <w:p w14:paraId="2D392AF6" w14:textId="77777777" w:rsidR="004353D2" w:rsidRPr="00B043D9" w:rsidRDefault="004353D2" w:rsidP="00E47AFD">
      <w:pPr>
        <w:tabs>
          <w:tab w:val="num" w:pos="900"/>
        </w:tabs>
        <w:suppressAutoHyphens/>
        <w:spacing w:after="0" w:line="240" w:lineRule="auto"/>
        <w:ind w:left="-360" w:hanging="1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43D9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B043D9">
        <w:rPr>
          <w:rFonts w:ascii="Times New Roman" w:hAnsi="Times New Roman" w:cs="Times New Roman"/>
          <w:bCs/>
          <w:sz w:val="24"/>
          <w:szCs w:val="24"/>
        </w:rPr>
        <w:t>.  W ramach Modułu II:</w:t>
      </w:r>
    </w:p>
    <w:p w14:paraId="0531D911" w14:textId="77777777" w:rsidR="004353D2" w:rsidRPr="00B043D9" w:rsidRDefault="004353D2" w:rsidP="00E47AFD">
      <w:pPr>
        <w:tabs>
          <w:tab w:val="num" w:pos="900"/>
        </w:tabs>
        <w:suppressAutoHyphens/>
        <w:spacing w:after="0" w:line="240" w:lineRule="auto"/>
        <w:ind w:hanging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43D9">
        <w:rPr>
          <w:rFonts w:ascii="Times New Roman" w:hAnsi="Times New Roman" w:cs="Times New Roman"/>
          <w:bCs/>
          <w:sz w:val="24"/>
          <w:szCs w:val="24"/>
        </w:rPr>
        <w:t xml:space="preserve">     1) dofinansowanie opłaty za naukę (czesne) oraz opłaty za przeprowadzenie przewodu doktorskiego ma charakter obligatoryjny,</w:t>
      </w:r>
    </w:p>
    <w:p w14:paraId="64610F68" w14:textId="77777777" w:rsidR="004353D2" w:rsidRPr="00B043D9" w:rsidRDefault="004353D2" w:rsidP="00E47AFD">
      <w:pPr>
        <w:tabs>
          <w:tab w:val="num" w:pos="900"/>
        </w:tabs>
        <w:suppressAutoHyphens/>
        <w:spacing w:after="0" w:line="240" w:lineRule="auto"/>
        <w:ind w:hanging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43D9">
        <w:rPr>
          <w:rFonts w:ascii="Times New Roman" w:hAnsi="Times New Roman" w:cs="Times New Roman"/>
          <w:bCs/>
          <w:sz w:val="24"/>
          <w:szCs w:val="24"/>
        </w:rPr>
        <w:t xml:space="preserve">     2) decyzja w sprawie udzielenia i wysokości dodatku na pokrycie kosztów kształcenia należy do kompetencji Realizatora,</w:t>
      </w:r>
    </w:p>
    <w:p w14:paraId="7A98E564" w14:textId="77777777" w:rsidR="004353D2" w:rsidRPr="00B043D9" w:rsidRDefault="004353D2" w:rsidP="00E47AFD">
      <w:pPr>
        <w:tabs>
          <w:tab w:val="num" w:pos="900"/>
        </w:tabs>
        <w:suppressAutoHyphens/>
        <w:spacing w:after="0" w:line="240" w:lineRule="auto"/>
        <w:ind w:hanging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43D9">
        <w:rPr>
          <w:rFonts w:ascii="Times New Roman" w:hAnsi="Times New Roman" w:cs="Times New Roman"/>
          <w:bCs/>
          <w:sz w:val="24"/>
          <w:szCs w:val="24"/>
        </w:rPr>
        <w:t xml:space="preserve">     3) aby wsparciem objąć wszystkich wnioskodawców, których wnioski zostały pozytywnie zweryfikowane pod względem formalnym, Realizator ma prawo obniżyć zakres i wysokość dofinansowania do poziomu, jaki wynika z wysokości kwot wnioskowanych we wszystkich wnioskach (zapotrzebowania) i kwoty przeznaczonej na realizację programu.</w:t>
      </w:r>
    </w:p>
    <w:p w14:paraId="56A51AA6" w14:textId="1352D7AE" w:rsidR="00902437" w:rsidRPr="00B043D9" w:rsidRDefault="00BA2697" w:rsidP="00B70824">
      <w:pPr>
        <w:spacing w:after="0" w:line="240" w:lineRule="auto"/>
        <w:ind w:left="-567" w:hanging="104"/>
        <w:jc w:val="both"/>
        <w:rPr>
          <w:rFonts w:ascii="Times New Roman" w:hAnsi="Times New Roman" w:cs="Times New Roman"/>
          <w:sz w:val="24"/>
          <w:szCs w:val="24"/>
        </w:rPr>
      </w:pPr>
      <w:r w:rsidRPr="00B043D9">
        <w:rPr>
          <w:rFonts w:ascii="Times New Roman" w:hAnsi="Times New Roman" w:cs="Times New Roman"/>
          <w:b/>
          <w:sz w:val="24"/>
          <w:szCs w:val="24"/>
        </w:rPr>
        <w:t>6</w:t>
      </w:r>
      <w:r w:rsidR="004353D2" w:rsidRPr="00B043D9">
        <w:rPr>
          <w:rFonts w:ascii="Times New Roman" w:hAnsi="Times New Roman" w:cs="Times New Roman"/>
          <w:b/>
          <w:sz w:val="24"/>
          <w:szCs w:val="24"/>
        </w:rPr>
        <w:t>.</w:t>
      </w:r>
      <w:r w:rsidR="004353D2" w:rsidRPr="00B043D9">
        <w:rPr>
          <w:rFonts w:ascii="Times New Roman" w:hAnsi="Times New Roman" w:cs="Times New Roman"/>
          <w:sz w:val="24"/>
          <w:szCs w:val="24"/>
        </w:rPr>
        <w:t xml:space="preserve"> Warunkiem zawarcia umowy dofinansowania jest spełnienie przez wnioskodawcę lub jego podopiecznego warunków uczestnictwa określonych w programie także w dniu podpisania umowy.</w:t>
      </w:r>
      <w:r w:rsidR="00B70824" w:rsidRPr="00B043D9">
        <w:rPr>
          <w:rFonts w:ascii="Times New Roman" w:hAnsi="Times New Roman" w:cs="Times New Roman"/>
          <w:sz w:val="24"/>
          <w:szCs w:val="24"/>
        </w:rPr>
        <w:t xml:space="preserve"> </w:t>
      </w:r>
      <w:r w:rsidR="004353D2" w:rsidRPr="00B043D9">
        <w:rPr>
          <w:rFonts w:ascii="Times New Roman" w:hAnsi="Times New Roman" w:cs="Times New Roman"/>
          <w:sz w:val="24"/>
          <w:szCs w:val="24"/>
        </w:rPr>
        <w:t xml:space="preserve">Wypłata kwoty dofinansowania, dotyczącej kosztów nauki pokrywanych w ramach I transzy środków </w:t>
      </w:r>
      <w:r w:rsidR="004353D2" w:rsidRPr="00B043D9">
        <w:rPr>
          <w:rFonts w:ascii="Times New Roman" w:hAnsi="Times New Roman" w:cs="Times New Roman"/>
          <w:sz w:val="24"/>
          <w:szCs w:val="24"/>
        </w:rPr>
        <w:lastRenderedPageBreak/>
        <w:t xml:space="preserve">finansowych PFRON przekazanych na realizację Modułu II, nastąpi nie </w:t>
      </w:r>
      <w:r w:rsidR="003F0BC2" w:rsidRPr="00B043D9">
        <w:rPr>
          <w:rFonts w:ascii="Times New Roman" w:hAnsi="Times New Roman" w:cs="Times New Roman"/>
          <w:sz w:val="24"/>
          <w:szCs w:val="24"/>
        </w:rPr>
        <w:t>później niż do dnia 31 maja 202</w:t>
      </w:r>
      <w:r w:rsidR="006C6008" w:rsidRPr="00B043D9">
        <w:rPr>
          <w:rFonts w:ascii="Times New Roman" w:hAnsi="Times New Roman" w:cs="Times New Roman"/>
          <w:sz w:val="24"/>
          <w:szCs w:val="24"/>
        </w:rPr>
        <w:t>2</w:t>
      </w:r>
      <w:r w:rsidR="00B70824" w:rsidRPr="00B043D9">
        <w:rPr>
          <w:rFonts w:ascii="Times New Roman" w:hAnsi="Times New Roman" w:cs="Times New Roman"/>
          <w:sz w:val="24"/>
          <w:szCs w:val="24"/>
        </w:rPr>
        <w:t xml:space="preserve"> roku. </w:t>
      </w:r>
      <w:r w:rsidR="004353D2" w:rsidRPr="00B043D9">
        <w:rPr>
          <w:rFonts w:ascii="Times New Roman" w:hAnsi="Times New Roman" w:cs="Times New Roman"/>
          <w:sz w:val="24"/>
          <w:szCs w:val="24"/>
        </w:rPr>
        <w:t>Wypłata kwoty dofinansowania, dotyczącej kosztów nauki pokrywanych w ramach II transzy środków finansowych PFRON, nastąpi ni</w:t>
      </w:r>
      <w:r w:rsidR="00986F67" w:rsidRPr="00B043D9">
        <w:rPr>
          <w:rFonts w:ascii="Times New Roman" w:hAnsi="Times New Roman" w:cs="Times New Roman"/>
          <w:sz w:val="24"/>
          <w:szCs w:val="24"/>
        </w:rPr>
        <w:t xml:space="preserve">e później niż do </w:t>
      </w:r>
      <w:r w:rsidR="003F0BC2" w:rsidRPr="00B043D9">
        <w:rPr>
          <w:rFonts w:ascii="Times New Roman" w:hAnsi="Times New Roman" w:cs="Times New Roman"/>
          <w:sz w:val="24"/>
          <w:szCs w:val="24"/>
        </w:rPr>
        <w:t>31</w:t>
      </w:r>
      <w:r w:rsidR="00986F67" w:rsidRPr="00B043D9">
        <w:rPr>
          <w:rFonts w:ascii="Times New Roman" w:hAnsi="Times New Roman" w:cs="Times New Roman"/>
          <w:sz w:val="24"/>
          <w:szCs w:val="24"/>
        </w:rPr>
        <w:t>grudnia 202</w:t>
      </w:r>
      <w:r w:rsidR="006C6008" w:rsidRPr="00B043D9">
        <w:rPr>
          <w:rFonts w:ascii="Times New Roman" w:hAnsi="Times New Roman" w:cs="Times New Roman"/>
          <w:sz w:val="24"/>
          <w:szCs w:val="24"/>
        </w:rPr>
        <w:t>2</w:t>
      </w:r>
      <w:r w:rsidR="004353D2" w:rsidRPr="00B043D9">
        <w:rPr>
          <w:rFonts w:ascii="Times New Roman" w:hAnsi="Times New Roman" w:cs="Times New Roman"/>
          <w:sz w:val="24"/>
          <w:szCs w:val="24"/>
        </w:rPr>
        <w:t xml:space="preserve"> roku, po spełnieniu przez Wnioskodawcę </w:t>
      </w:r>
      <w:r w:rsidR="00B70824" w:rsidRPr="00B043D9">
        <w:rPr>
          <w:rFonts w:ascii="Times New Roman" w:hAnsi="Times New Roman" w:cs="Times New Roman"/>
          <w:sz w:val="24"/>
          <w:szCs w:val="24"/>
        </w:rPr>
        <w:t xml:space="preserve">wszystkich warunków formalnych. </w:t>
      </w:r>
      <w:r w:rsidR="00902437" w:rsidRPr="00B043D9">
        <w:rPr>
          <w:rFonts w:ascii="Times New Roman" w:hAnsi="Times New Roman" w:cs="Times New Roman"/>
          <w:sz w:val="24"/>
          <w:szCs w:val="24"/>
        </w:rPr>
        <w:t xml:space="preserve">Decyzja o przyznaniu dofinansowania jest podstawą zawarcia umowy. </w:t>
      </w:r>
    </w:p>
    <w:p w14:paraId="16FC2CBF" w14:textId="77777777" w:rsidR="003F0BC2" w:rsidRPr="00B043D9" w:rsidRDefault="003F0BC2" w:rsidP="00E47AFD">
      <w:pPr>
        <w:suppressAutoHyphens/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</w:p>
    <w:p w14:paraId="634D5814" w14:textId="77777777" w:rsidR="00B70824" w:rsidRPr="00B043D9" w:rsidRDefault="00B70824" w:rsidP="00B70824">
      <w:pPr>
        <w:suppressAutoHyphens/>
        <w:spacing w:after="0" w:line="240" w:lineRule="auto"/>
        <w:ind w:left="-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B043D9">
        <w:rPr>
          <w:rFonts w:ascii="Times New Roman" w:hAnsi="Times New Roman" w:cs="Times New Roman"/>
          <w:b/>
          <w:sz w:val="24"/>
          <w:szCs w:val="24"/>
        </w:rPr>
        <w:t>7</w:t>
      </w:r>
      <w:r w:rsidR="00902437" w:rsidRPr="00B043D9">
        <w:rPr>
          <w:rFonts w:ascii="Times New Roman" w:hAnsi="Times New Roman" w:cs="Times New Roman"/>
          <w:b/>
          <w:sz w:val="24"/>
          <w:szCs w:val="24"/>
        </w:rPr>
        <w:t>.</w:t>
      </w:r>
      <w:r w:rsidR="00902437" w:rsidRPr="00B043D9">
        <w:rPr>
          <w:rFonts w:ascii="Times New Roman" w:hAnsi="Times New Roman" w:cs="Times New Roman"/>
          <w:sz w:val="24"/>
          <w:szCs w:val="24"/>
        </w:rPr>
        <w:t xml:space="preserve"> Kwota dofinansowania może być ustalona w pełnych złotych, natomiast rozliczenia dokonuje się bez zaokrągleń. </w:t>
      </w:r>
    </w:p>
    <w:p w14:paraId="2938D60D" w14:textId="77777777" w:rsidR="00B70824" w:rsidRPr="00B043D9" w:rsidRDefault="00B70824" w:rsidP="00B70824">
      <w:pPr>
        <w:suppressAutoHyphens/>
        <w:spacing w:after="0" w:line="240" w:lineRule="auto"/>
        <w:ind w:left="-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B043D9">
        <w:rPr>
          <w:rFonts w:ascii="Times New Roman" w:hAnsi="Times New Roman" w:cs="Times New Roman"/>
          <w:sz w:val="24"/>
          <w:szCs w:val="24"/>
        </w:rPr>
        <w:t>8.</w:t>
      </w:r>
      <w:r w:rsidR="00902437" w:rsidRPr="00B043D9">
        <w:rPr>
          <w:rFonts w:ascii="Times New Roman" w:hAnsi="Times New Roman" w:cs="Times New Roman"/>
          <w:sz w:val="24"/>
          <w:szCs w:val="24"/>
        </w:rPr>
        <w:t xml:space="preserve"> W przypadku przyznania dofinansowania realizacja dofinansowania następuje po podpisaniu dwustronnej umowy dofinansowania pomiędzy PCPR </w:t>
      </w:r>
      <w:r w:rsidRPr="00B043D9">
        <w:rPr>
          <w:rFonts w:ascii="Times New Roman" w:hAnsi="Times New Roman" w:cs="Times New Roman"/>
          <w:sz w:val="24"/>
          <w:szCs w:val="24"/>
        </w:rPr>
        <w:t xml:space="preserve">i wnioskodawcą. </w:t>
      </w:r>
    </w:p>
    <w:p w14:paraId="047881F3" w14:textId="77777777" w:rsidR="00B70824" w:rsidRPr="00B043D9" w:rsidRDefault="00B70824" w:rsidP="00B70824">
      <w:pPr>
        <w:suppressAutoHyphens/>
        <w:spacing w:after="0" w:line="240" w:lineRule="auto"/>
        <w:ind w:left="-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B043D9">
        <w:rPr>
          <w:rFonts w:ascii="Times New Roman" w:hAnsi="Times New Roman" w:cs="Times New Roman"/>
          <w:sz w:val="24"/>
          <w:szCs w:val="24"/>
        </w:rPr>
        <w:t>9</w:t>
      </w:r>
      <w:r w:rsidR="00902437" w:rsidRPr="00B043D9">
        <w:rPr>
          <w:rFonts w:ascii="Times New Roman" w:hAnsi="Times New Roman" w:cs="Times New Roman"/>
          <w:sz w:val="24"/>
          <w:szCs w:val="24"/>
        </w:rPr>
        <w:t>. Wypłata kwoty dofinansowania, dotyczącej kosztów nauki pokrywanych w ramach I transzy środków finansowych PFRON przekazanych na realizację Modułu II, następuje nie później niż do dnia 31 maja każd</w:t>
      </w:r>
      <w:r w:rsidRPr="00B043D9">
        <w:rPr>
          <w:rFonts w:ascii="Times New Roman" w:hAnsi="Times New Roman" w:cs="Times New Roman"/>
          <w:sz w:val="24"/>
          <w:szCs w:val="24"/>
        </w:rPr>
        <w:t xml:space="preserve">ego roku  realizacji programu. </w:t>
      </w:r>
    </w:p>
    <w:p w14:paraId="1E1DF6DC" w14:textId="77777777" w:rsidR="00B70824" w:rsidRPr="00B043D9" w:rsidRDefault="00B70824" w:rsidP="00B70824">
      <w:pPr>
        <w:suppressAutoHyphens/>
        <w:spacing w:after="0" w:line="240" w:lineRule="auto"/>
        <w:ind w:left="-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B043D9">
        <w:rPr>
          <w:rFonts w:ascii="Times New Roman" w:hAnsi="Times New Roman" w:cs="Times New Roman"/>
          <w:sz w:val="24"/>
          <w:szCs w:val="24"/>
        </w:rPr>
        <w:t>10</w:t>
      </w:r>
      <w:r w:rsidR="00E7751F" w:rsidRPr="00B043D9">
        <w:rPr>
          <w:rFonts w:ascii="Times New Roman" w:hAnsi="Times New Roman" w:cs="Times New Roman"/>
          <w:sz w:val="24"/>
          <w:szCs w:val="24"/>
        </w:rPr>
        <w:t>. Pełnomocnicy Zarządu PFRON w Oddziałach PFRON mogą podejmować decyzję o przywróceniu Realizatorowi programu terminu zwi</w:t>
      </w:r>
      <w:r w:rsidRPr="00B043D9">
        <w:rPr>
          <w:rFonts w:ascii="Times New Roman" w:hAnsi="Times New Roman" w:cs="Times New Roman"/>
          <w:sz w:val="24"/>
          <w:szCs w:val="24"/>
        </w:rPr>
        <w:t xml:space="preserve">ązanego z realizacją programu. </w:t>
      </w:r>
    </w:p>
    <w:p w14:paraId="5DDA4065" w14:textId="1F4E4335" w:rsidR="00E32BF2" w:rsidRPr="00B043D9" w:rsidRDefault="00B70824" w:rsidP="00E32BF2">
      <w:pPr>
        <w:suppressAutoHyphens/>
        <w:spacing w:after="0" w:line="240" w:lineRule="auto"/>
        <w:ind w:left="-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B043D9">
        <w:rPr>
          <w:rFonts w:ascii="Times New Roman" w:hAnsi="Times New Roman" w:cs="Times New Roman"/>
          <w:sz w:val="24"/>
          <w:szCs w:val="24"/>
        </w:rPr>
        <w:t>11.</w:t>
      </w:r>
      <w:r w:rsidR="00E7751F" w:rsidRPr="00B043D9">
        <w:rPr>
          <w:rFonts w:ascii="Times New Roman" w:hAnsi="Times New Roman" w:cs="Times New Roman"/>
          <w:sz w:val="24"/>
          <w:szCs w:val="24"/>
        </w:rPr>
        <w:t xml:space="preserve"> Dokumentem potwierdzającym udzielenie pomocy ze środków PFRON jest umowa dofinansowania zawarta pomiędzy wnioskodawcą i Realizatorem programu. Data jej zawarcia jest datą udzielania pomocy</w:t>
      </w:r>
      <w:r w:rsidR="001D7453" w:rsidRPr="00B043D9">
        <w:rPr>
          <w:rFonts w:ascii="Times New Roman" w:hAnsi="Times New Roman" w:cs="Times New Roman"/>
          <w:sz w:val="24"/>
          <w:szCs w:val="24"/>
        </w:rPr>
        <w:t xml:space="preserve">. </w:t>
      </w:r>
      <w:r w:rsidR="00E32BF2" w:rsidRPr="00B043D9">
        <w:rPr>
          <w:rFonts w:ascii="Times New Roman" w:hAnsi="Times New Roman" w:cs="Times New Roman"/>
          <w:sz w:val="24"/>
          <w:szCs w:val="24"/>
        </w:rPr>
        <w:t>Jednakże, jeśli w toku realizacji programu umowa dofinansowania jest zawarta w roku następującym po roku złożenia wniosku, to rokiem udzielenia pomocy jest ten rok, w którym wniosek został złożony.</w:t>
      </w:r>
    </w:p>
    <w:p w14:paraId="12306919" w14:textId="77777777" w:rsidR="00E7751F" w:rsidRPr="00B043D9" w:rsidRDefault="00B70824" w:rsidP="00B70824">
      <w:pPr>
        <w:suppressAutoHyphens/>
        <w:spacing w:after="0" w:line="240" w:lineRule="auto"/>
        <w:ind w:left="-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B043D9">
        <w:rPr>
          <w:rFonts w:ascii="Times New Roman" w:hAnsi="Times New Roman" w:cs="Times New Roman"/>
          <w:sz w:val="24"/>
          <w:szCs w:val="24"/>
        </w:rPr>
        <w:t>12</w:t>
      </w:r>
      <w:r w:rsidR="00E7751F" w:rsidRPr="00B043D9">
        <w:rPr>
          <w:rFonts w:ascii="Times New Roman" w:hAnsi="Times New Roman" w:cs="Times New Roman"/>
          <w:sz w:val="24"/>
          <w:szCs w:val="24"/>
        </w:rPr>
        <w:t xml:space="preserve">. W przypadku wniosków składanych w formie elektronicznej w SOW: </w:t>
      </w:r>
    </w:p>
    <w:p w14:paraId="663C9EE6" w14:textId="77777777" w:rsidR="00E7751F" w:rsidRPr="00B043D9" w:rsidRDefault="00E7751F" w:rsidP="00E47AFD">
      <w:pPr>
        <w:suppressAutoHyphens/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B043D9">
        <w:rPr>
          <w:rFonts w:ascii="Times New Roman" w:hAnsi="Times New Roman" w:cs="Times New Roman"/>
          <w:sz w:val="24"/>
          <w:szCs w:val="24"/>
        </w:rPr>
        <w:t xml:space="preserve">1) czynności związane z weryfikacją merytoryczną wniosku i podjęciem decyzji są rejestrowane za pomocą i w sposób przewidziany w SOW; </w:t>
      </w:r>
    </w:p>
    <w:p w14:paraId="3EA8CDF3" w14:textId="77777777" w:rsidR="00E7751F" w:rsidRPr="00B043D9" w:rsidRDefault="002654E4" w:rsidP="00E47AFD">
      <w:pPr>
        <w:suppressAutoHyphens/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B043D9">
        <w:rPr>
          <w:rFonts w:ascii="Times New Roman" w:hAnsi="Times New Roman" w:cs="Times New Roman"/>
          <w:sz w:val="24"/>
          <w:szCs w:val="24"/>
        </w:rPr>
        <w:t>2) nie jest wymagane</w:t>
      </w:r>
      <w:r w:rsidR="00E7751F" w:rsidRPr="00B043D9">
        <w:rPr>
          <w:rFonts w:ascii="Times New Roman" w:hAnsi="Times New Roman" w:cs="Times New Roman"/>
          <w:sz w:val="24"/>
          <w:szCs w:val="24"/>
        </w:rPr>
        <w:t>, aby decyzja dotycząca rozpatrzenia wniosku byłą rejestrowana w odpowiedniej rubryce formularza wni</w:t>
      </w:r>
      <w:r w:rsidRPr="00B043D9">
        <w:rPr>
          <w:rFonts w:ascii="Times New Roman" w:hAnsi="Times New Roman" w:cs="Times New Roman"/>
          <w:sz w:val="24"/>
          <w:szCs w:val="24"/>
        </w:rPr>
        <w:t>osku wraz z datą jej podjęcia, pieczęciami</w:t>
      </w:r>
      <w:r w:rsidR="00E7751F" w:rsidRPr="00B043D9">
        <w:rPr>
          <w:rFonts w:ascii="Times New Roman" w:hAnsi="Times New Roman" w:cs="Times New Roman"/>
          <w:sz w:val="24"/>
          <w:szCs w:val="24"/>
        </w:rPr>
        <w:t xml:space="preserve"> i podpisami osób</w:t>
      </w:r>
      <w:r w:rsidRPr="00B043D9">
        <w:rPr>
          <w:rFonts w:ascii="Times New Roman" w:hAnsi="Times New Roman" w:cs="Times New Roman"/>
          <w:sz w:val="24"/>
          <w:szCs w:val="24"/>
        </w:rPr>
        <w:t xml:space="preserve"> podejmujących decyzję, </w:t>
      </w:r>
    </w:p>
    <w:p w14:paraId="6CF1A86F" w14:textId="77777777" w:rsidR="00E7751F" w:rsidRPr="00B043D9" w:rsidRDefault="00E7751F" w:rsidP="00E47AFD">
      <w:pPr>
        <w:suppressAutoHyphens/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B043D9">
        <w:rPr>
          <w:rFonts w:ascii="Times New Roman" w:hAnsi="Times New Roman" w:cs="Times New Roman"/>
          <w:sz w:val="24"/>
          <w:szCs w:val="24"/>
        </w:rPr>
        <w:t>3) wszystkie dokumenty niezbędne do zawarcia umowy dofinansowania lu</w:t>
      </w:r>
      <w:r w:rsidR="002654E4" w:rsidRPr="00B043D9">
        <w:rPr>
          <w:rFonts w:ascii="Times New Roman" w:hAnsi="Times New Roman" w:cs="Times New Roman"/>
          <w:sz w:val="24"/>
          <w:szCs w:val="24"/>
        </w:rPr>
        <w:t>b rozliczenia dofinansowania</w:t>
      </w:r>
      <w:r w:rsidRPr="00B043D9">
        <w:rPr>
          <w:rFonts w:ascii="Times New Roman" w:hAnsi="Times New Roman" w:cs="Times New Roman"/>
          <w:sz w:val="24"/>
          <w:szCs w:val="24"/>
        </w:rPr>
        <w:t xml:space="preserve">, wnioskodawca </w:t>
      </w:r>
      <w:r w:rsidR="002654E4" w:rsidRPr="00B043D9">
        <w:rPr>
          <w:rFonts w:ascii="Times New Roman" w:hAnsi="Times New Roman" w:cs="Times New Roman"/>
          <w:sz w:val="24"/>
          <w:szCs w:val="24"/>
        </w:rPr>
        <w:t>może skanować/ powielać w formie elekt</w:t>
      </w:r>
      <w:r w:rsidR="00436159" w:rsidRPr="00B043D9">
        <w:rPr>
          <w:rFonts w:ascii="Times New Roman" w:hAnsi="Times New Roman" w:cs="Times New Roman"/>
          <w:sz w:val="24"/>
          <w:szCs w:val="24"/>
        </w:rPr>
        <w:t>r</w:t>
      </w:r>
      <w:r w:rsidR="002654E4" w:rsidRPr="00B043D9">
        <w:rPr>
          <w:rFonts w:ascii="Times New Roman" w:hAnsi="Times New Roman" w:cs="Times New Roman"/>
          <w:sz w:val="24"/>
          <w:szCs w:val="24"/>
        </w:rPr>
        <w:t>onicznej i takie będą rejestrowane w SOW, stanowiąc podstawę do zawarcia umowy i rozliczenia  dofinansowania.</w:t>
      </w:r>
    </w:p>
    <w:p w14:paraId="0DD79D45" w14:textId="77777777" w:rsidR="004353D2" w:rsidRPr="00B043D9" w:rsidRDefault="004353D2" w:rsidP="00E47AFD">
      <w:pPr>
        <w:pStyle w:val="Default"/>
        <w:jc w:val="both"/>
        <w:rPr>
          <w:color w:val="auto"/>
        </w:rPr>
      </w:pPr>
    </w:p>
    <w:p w14:paraId="5FDACDB3" w14:textId="77777777" w:rsidR="001D7453" w:rsidRPr="00B043D9" w:rsidRDefault="001D7453" w:rsidP="00B70824">
      <w:pPr>
        <w:pStyle w:val="Default"/>
        <w:jc w:val="center"/>
        <w:rPr>
          <w:b/>
          <w:color w:val="auto"/>
        </w:rPr>
      </w:pPr>
    </w:p>
    <w:p w14:paraId="1F6B1779" w14:textId="77777777" w:rsidR="001D7453" w:rsidRPr="00B043D9" w:rsidRDefault="001D7453" w:rsidP="00B70824">
      <w:pPr>
        <w:pStyle w:val="Default"/>
        <w:jc w:val="center"/>
        <w:rPr>
          <w:b/>
          <w:color w:val="auto"/>
        </w:rPr>
      </w:pPr>
    </w:p>
    <w:p w14:paraId="23B905C2" w14:textId="68124196" w:rsidR="004353D2" w:rsidRPr="00B043D9" w:rsidRDefault="004353D2" w:rsidP="00B70824">
      <w:pPr>
        <w:pStyle w:val="Default"/>
        <w:jc w:val="center"/>
        <w:rPr>
          <w:b/>
          <w:color w:val="auto"/>
        </w:rPr>
      </w:pPr>
      <w:r w:rsidRPr="00B043D9">
        <w:rPr>
          <w:b/>
          <w:color w:val="auto"/>
        </w:rPr>
        <w:t>§ 5</w:t>
      </w:r>
    </w:p>
    <w:p w14:paraId="0C1EA4F8" w14:textId="77777777" w:rsidR="003F0BC2" w:rsidRPr="00B043D9" w:rsidRDefault="003F0BC2" w:rsidP="00E47AFD">
      <w:pPr>
        <w:pStyle w:val="Default"/>
        <w:ind w:left="-540"/>
        <w:jc w:val="both"/>
        <w:rPr>
          <w:color w:val="auto"/>
          <w:u w:val="single"/>
        </w:rPr>
      </w:pPr>
    </w:p>
    <w:p w14:paraId="0EAB6822" w14:textId="77777777" w:rsidR="004353D2" w:rsidRPr="00B043D9" w:rsidRDefault="004353D2" w:rsidP="00E47AFD">
      <w:pPr>
        <w:pStyle w:val="Default"/>
        <w:ind w:left="-540"/>
        <w:jc w:val="both"/>
        <w:rPr>
          <w:color w:val="auto"/>
          <w:u w:val="single"/>
        </w:rPr>
      </w:pPr>
      <w:r w:rsidRPr="00B043D9">
        <w:rPr>
          <w:color w:val="auto"/>
          <w:u w:val="single"/>
        </w:rPr>
        <w:t>Umowa dofinansowania i jej rozliczenie</w:t>
      </w:r>
    </w:p>
    <w:p w14:paraId="60C69001" w14:textId="77777777" w:rsidR="004353D2" w:rsidRPr="00B043D9" w:rsidRDefault="004353D2" w:rsidP="00E47AFD">
      <w:pPr>
        <w:pStyle w:val="Default"/>
        <w:ind w:left="-540"/>
        <w:jc w:val="both"/>
        <w:rPr>
          <w:color w:val="auto"/>
          <w:u w:val="single"/>
        </w:rPr>
      </w:pPr>
    </w:p>
    <w:p w14:paraId="3C8F6449" w14:textId="77777777" w:rsidR="004353D2" w:rsidRPr="00B043D9" w:rsidRDefault="004353D2" w:rsidP="00E47AFD">
      <w:pPr>
        <w:pStyle w:val="Nagwek2"/>
        <w:spacing w:before="0" w:beforeAutospacing="0" w:after="0" w:afterAutospacing="0"/>
        <w:ind w:left="-360" w:hanging="179"/>
        <w:jc w:val="both"/>
        <w:rPr>
          <w:b w:val="0"/>
          <w:sz w:val="24"/>
          <w:szCs w:val="24"/>
        </w:rPr>
      </w:pPr>
      <w:r w:rsidRPr="00B043D9">
        <w:rPr>
          <w:sz w:val="24"/>
          <w:szCs w:val="24"/>
        </w:rPr>
        <w:t>1</w:t>
      </w:r>
      <w:r w:rsidRPr="00B043D9">
        <w:rPr>
          <w:b w:val="0"/>
          <w:sz w:val="24"/>
          <w:szCs w:val="24"/>
        </w:rPr>
        <w:t>.  Po zawarciu umowy w sprawie realizacji programu pomiędzy PFRON a Powiatem Grodziskim  i przekazaniu środków  na realizację programu, Powiatowe Centrum Pomocy Rodzinie w Grodzisku Wielkopolskim zawiera z beneficjentami pomocy umowy dofinansowania, określające w szczególności:</w:t>
      </w:r>
    </w:p>
    <w:p w14:paraId="640709E7" w14:textId="77777777" w:rsidR="004353D2" w:rsidRPr="00B043D9" w:rsidRDefault="004353D2" w:rsidP="00E47AFD">
      <w:pPr>
        <w:pStyle w:val="Default"/>
        <w:ind w:left="-180" w:hanging="180"/>
        <w:jc w:val="both"/>
        <w:rPr>
          <w:color w:val="auto"/>
        </w:rPr>
      </w:pPr>
      <w:r w:rsidRPr="00B043D9">
        <w:rPr>
          <w:color w:val="auto"/>
        </w:rPr>
        <w:t xml:space="preserve">  1) strony umowy </w:t>
      </w:r>
      <w:r w:rsidR="00436159" w:rsidRPr="00B043D9">
        <w:rPr>
          <w:color w:val="auto"/>
        </w:rPr>
        <w:t>(przypadku wnioskodawcy – PESEL</w:t>
      </w:r>
      <w:r w:rsidRPr="00B043D9">
        <w:rPr>
          <w:color w:val="auto"/>
        </w:rPr>
        <w:t>,</w:t>
      </w:r>
      <w:r w:rsidR="00436159" w:rsidRPr="00B043D9">
        <w:rPr>
          <w:color w:val="auto"/>
        </w:rPr>
        <w:t xml:space="preserve"> a w przypadku</w:t>
      </w:r>
      <w:r w:rsidRPr="00B043D9">
        <w:rPr>
          <w:color w:val="auto"/>
        </w:rPr>
        <w:t xml:space="preserve"> </w:t>
      </w:r>
      <w:r w:rsidR="00436159" w:rsidRPr="00B043D9">
        <w:rPr>
          <w:color w:val="auto"/>
        </w:rPr>
        <w:t>braku PESEL – cechy dokumentu potwierdzającego tożsamość wnioskodawcy;</w:t>
      </w:r>
    </w:p>
    <w:p w14:paraId="7D13C465" w14:textId="77777777" w:rsidR="004353D2" w:rsidRPr="00B043D9" w:rsidRDefault="004353D2" w:rsidP="00E47AFD">
      <w:pPr>
        <w:pStyle w:val="Default"/>
        <w:ind w:left="-180" w:hanging="180"/>
        <w:jc w:val="both"/>
        <w:rPr>
          <w:color w:val="auto"/>
        </w:rPr>
      </w:pPr>
      <w:r w:rsidRPr="00B043D9">
        <w:rPr>
          <w:color w:val="auto"/>
        </w:rPr>
        <w:t xml:space="preserve">  2) cel udzielenia dofinansowania – zgodnie z celami programu, </w:t>
      </w:r>
    </w:p>
    <w:p w14:paraId="7A6262F4" w14:textId="77777777" w:rsidR="004353D2" w:rsidRPr="00B043D9" w:rsidRDefault="004353D2" w:rsidP="00E47AFD">
      <w:pPr>
        <w:pStyle w:val="Default"/>
        <w:ind w:left="-180" w:hanging="180"/>
        <w:jc w:val="both"/>
        <w:rPr>
          <w:color w:val="auto"/>
        </w:rPr>
      </w:pPr>
      <w:r w:rsidRPr="00B043D9">
        <w:rPr>
          <w:color w:val="auto"/>
        </w:rPr>
        <w:t xml:space="preserve">  3) źródło pochodzenia środków finansowych przekazanych w ramach umowy dofinansowania (PFRON), </w:t>
      </w:r>
    </w:p>
    <w:p w14:paraId="2B7B2C0B" w14:textId="77777777" w:rsidR="004353D2" w:rsidRPr="00B043D9" w:rsidRDefault="004353D2" w:rsidP="00E47AFD">
      <w:pPr>
        <w:pStyle w:val="Default"/>
        <w:ind w:left="-180" w:hanging="180"/>
        <w:jc w:val="both"/>
        <w:rPr>
          <w:color w:val="auto"/>
        </w:rPr>
      </w:pPr>
      <w:r w:rsidRPr="00B043D9">
        <w:rPr>
          <w:color w:val="auto"/>
        </w:rPr>
        <w:t xml:space="preserve">  4) kwotę dofinansowania ze środków PFRON i jej przeznaczenie, </w:t>
      </w:r>
    </w:p>
    <w:p w14:paraId="2F557026" w14:textId="77777777" w:rsidR="004353D2" w:rsidRPr="00B043D9" w:rsidRDefault="004353D2" w:rsidP="00E47AFD">
      <w:pPr>
        <w:pStyle w:val="Default"/>
        <w:ind w:left="-180" w:hanging="180"/>
        <w:jc w:val="both"/>
        <w:rPr>
          <w:color w:val="auto"/>
        </w:rPr>
      </w:pPr>
      <w:r w:rsidRPr="00B043D9">
        <w:rPr>
          <w:color w:val="auto"/>
        </w:rPr>
        <w:t xml:space="preserve">  5) wysokość udziału własnego wnioskodawcy (o ile dotyczy), </w:t>
      </w:r>
    </w:p>
    <w:p w14:paraId="7BBC2696" w14:textId="77777777" w:rsidR="004353D2" w:rsidRPr="00B043D9" w:rsidRDefault="004353D2" w:rsidP="00E47AFD">
      <w:pPr>
        <w:pStyle w:val="Default"/>
        <w:ind w:left="-180" w:hanging="180"/>
        <w:jc w:val="both"/>
        <w:rPr>
          <w:color w:val="auto"/>
        </w:rPr>
      </w:pPr>
      <w:r w:rsidRPr="00B043D9">
        <w:rPr>
          <w:color w:val="auto"/>
        </w:rPr>
        <w:t xml:space="preserve">  6) sposób przekazania dofinansowania przez Realizatora,</w:t>
      </w:r>
    </w:p>
    <w:p w14:paraId="7C213EF3" w14:textId="77777777" w:rsidR="004353D2" w:rsidRPr="00B043D9" w:rsidRDefault="004353D2" w:rsidP="00E47AFD">
      <w:pPr>
        <w:pStyle w:val="Default"/>
        <w:ind w:left="-180" w:hanging="180"/>
        <w:jc w:val="both"/>
        <w:rPr>
          <w:color w:val="auto"/>
        </w:rPr>
      </w:pPr>
      <w:r w:rsidRPr="00B043D9">
        <w:rPr>
          <w:color w:val="auto"/>
        </w:rPr>
        <w:t xml:space="preserve">  7) sposób zabezpieczenia udzielonego dofinansowania i prawidłowości realizacji umowy, </w:t>
      </w:r>
    </w:p>
    <w:p w14:paraId="2278F73A" w14:textId="77777777" w:rsidR="004353D2" w:rsidRPr="00B043D9" w:rsidRDefault="004353D2" w:rsidP="00E47AFD">
      <w:pPr>
        <w:pStyle w:val="Default"/>
        <w:ind w:left="-180" w:hanging="180"/>
        <w:jc w:val="both"/>
        <w:rPr>
          <w:color w:val="auto"/>
        </w:rPr>
      </w:pPr>
      <w:r w:rsidRPr="00B043D9">
        <w:rPr>
          <w:color w:val="auto"/>
        </w:rPr>
        <w:lastRenderedPageBreak/>
        <w:t xml:space="preserve">  8) terminy: wykorzystania dofinansowania i dostarczenia do PCPR dokumentów rozliczeniowych, w tym potwierdzenia odbioru dofinansowanego sprzętu/usługi, </w:t>
      </w:r>
    </w:p>
    <w:p w14:paraId="15B124CB" w14:textId="77777777" w:rsidR="004353D2" w:rsidRPr="00B043D9" w:rsidRDefault="004353D2" w:rsidP="00E47AFD">
      <w:pPr>
        <w:pStyle w:val="Default"/>
        <w:ind w:left="-180" w:hanging="180"/>
        <w:jc w:val="both"/>
        <w:rPr>
          <w:color w:val="auto"/>
        </w:rPr>
      </w:pPr>
      <w:r w:rsidRPr="00B043D9">
        <w:rPr>
          <w:color w:val="auto"/>
        </w:rPr>
        <w:t xml:space="preserve">  9) warunki i termin zwrotu dofinansowania w przypadku niedotrzymania zobowiązań wynikających z umowy, </w:t>
      </w:r>
    </w:p>
    <w:p w14:paraId="47DD467A" w14:textId="77777777" w:rsidR="004353D2" w:rsidRPr="00B043D9" w:rsidRDefault="004353D2" w:rsidP="00E47AFD">
      <w:pPr>
        <w:pStyle w:val="Default"/>
        <w:ind w:left="-180" w:hanging="180"/>
        <w:jc w:val="both"/>
        <w:rPr>
          <w:color w:val="auto"/>
        </w:rPr>
      </w:pPr>
      <w:r w:rsidRPr="00B043D9">
        <w:rPr>
          <w:color w:val="auto"/>
        </w:rPr>
        <w:t xml:space="preserve"> 10) termin i sposób rozliczenia środków przekazanych wnioskodawcy (o ile dotyczy), </w:t>
      </w:r>
    </w:p>
    <w:p w14:paraId="0EE5A225" w14:textId="77777777" w:rsidR="004353D2" w:rsidRPr="00B043D9" w:rsidRDefault="004353D2" w:rsidP="00E47AFD">
      <w:pPr>
        <w:pStyle w:val="Default"/>
        <w:ind w:left="-180" w:hanging="180"/>
        <w:jc w:val="both"/>
        <w:rPr>
          <w:color w:val="auto"/>
        </w:rPr>
      </w:pPr>
      <w:r w:rsidRPr="00B043D9">
        <w:rPr>
          <w:color w:val="auto"/>
        </w:rPr>
        <w:t xml:space="preserve"> 11) zasady przeprowadzania kontroli przez PFRON i/lub Realizatora, </w:t>
      </w:r>
    </w:p>
    <w:p w14:paraId="1A8A2788" w14:textId="77777777" w:rsidR="004353D2" w:rsidRPr="00B043D9" w:rsidRDefault="004353D2" w:rsidP="00E47AFD">
      <w:pPr>
        <w:pStyle w:val="Default"/>
        <w:ind w:left="-180" w:hanging="180"/>
        <w:jc w:val="both"/>
        <w:rPr>
          <w:color w:val="auto"/>
        </w:rPr>
      </w:pPr>
      <w:r w:rsidRPr="00B043D9">
        <w:rPr>
          <w:color w:val="auto"/>
        </w:rPr>
        <w:t xml:space="preserve"> 12) zobowiązania wynikające z otrzymania dofinansowania ze środków PFRON. </w:t>
      </w:r>
    </w:p>
    <w:p w14:paraId="411B47D3" w14:textId="77777777" w:rsidR="00436159" w:rsidRPr="00B043D9" w:rsidRDefault="00436159" w:rsidP="00B70824">
      <w:pPr>
        <w:pStyle w:val="Default"/>
        <w:ind w:left="-180" w:hanging="387"/>
        <w:jc w:val="both"/>
        <w:rPr>
          <w:color w:val="auto"/>
        </w:rPr>
      </w:pPr>
      <w:r w:rsidRPr="00B043D9">
        <w:rPr>
          <w:b/>
          <w:color w:val="auto"/>
        </w:rPr>
        <w:t>2.</w:t>
      </w:r>
      <w:r w:rsidRPr="00B043D9">
        <w:rPr>
          <w:color w:val="auto"/>
        </w:rPr>
        <w:t xml:space="preserve"> Warunkiem zawarcia umowy dofinansowania  jest spełnianie przez wnioskodawcę lub jego podopiecznego warunków uczestnictwa w programie także w dniu podpisania umowy. </w:t>
      </w:r>
    </w:p>
    <w:p w14:paraId="4E9F4510" w14:textId="77777777" w:rsidR="004353D2" w:rsidRPr="00B043D9" w:rsidRDefault="00CE0F28" w:rsidP="00E47AFD">
      <w:pPr>
        <w:pStyle w:val="Default"/>
        <w:ind w:hanging="540"/>
        <w:jc w:val="both"/>
        <w:rPr>
          <w:color w:val="auto"/>
        </w:rPr>
      </w:pPr>
      <w:r w:rsidRPr="00B043D9">
        <w:rPr>
          <w:b/>
          <w:color w:val="auto"/>
        </w:rPr>
        <w:t xml:space="preserve">3. </w:t>
      </w:r>
      <w:r w:rsidR="004353D2" w:rsidRPr="00B043D9">
        <w:rPr>
          <w:color w:val="auto"/>
        </w:rPr>
        <w:t xml:space="preserve"> Przekazanie przyznanych środków finansowych następuje: </w:t>
      </w:r>
    </w:p>
    <w:p w14:paraId="4F2967BB" w14:textId="77777777" w:rsidR="004353D2" w:rsidRPr="00B043D9" w:rsidRDefault="004353D2" w:rsidP="00E47AFD">
      <w:pPr>
        <w:pStyle w:val="Default"/>
        <w:ind w:hanging="540"/>
        <w:jc w:val="both"/>
        <w:rPr>
          <w:color w:val="auto"/>
        </w:rPr>
      </w:pPr>
      <w:r w:rsidRPr="00B043D9">
        <w:rPr>
          <w:color w:val="auto"/>
        </w:rPr>
        <w:t xml:space="preserve">     1) na rachunek sprzedawcy przedmiotu zakupu / usługodawcy, na podstawie przedstawionej i podpisanej przez wnioskodawcę faktury VAT, </w:t>
      </w:r>
      <w:r w:rsidR="00436159" w:rsidRPr="00B043D9">
        <w:rPr>
          <w:color w:val="auto"/>
        </w:rPr>
        <w:t xml:space="preserve">lub innego dowodu księgowego, </w:t>
      </w:r>
    </w:p>
    <w:p w14:paraId="027D4083" w14:textId="77777777" w:rsidR="004353D2" w:rsidRPr="00B043D9" w:rsidRDefault="004353D2" w:rsidP="00E47AFD">
      <w:pPr>
        <w:pStyle w:val="Default"/>
        <w:jc w:val="both"/>
        <w:rPr>
          <w:color w:val="auto"/>
        </w:rPr>
      </w:pPr>
      <w:r w:rsidRPr="00B043D9">
        <w:rPr>
          <w:color w:val="auto"/>
        </w:rPr>
        <w:t xml:space="preserve">lub </w:t>
      </w:r>
    </w:p>
    <w:p w14:paraId="1A209152" w14:textId="77777777" w:rsidR="004353D2" w:rsidRPr="00B043D9" w:rsidRDefault="004353D2" w:rsidP="00E47AFD">
      <w:pPr>
        <w:pStyle w:val="Default"/>
        <w:ind w:hanging="360"/>
        <w:jc w:val="both"/>
        <w:rPr>
          <w:color w:val="auto"/>
        </w:rPr>
      </w:pPr>
      <w:r w:rsidRPr="00B043D9">
        <w:rPr>
          <w:color w:val="auto"/>
        </w:rPr>
        <w:t xml:space="preserve">  2) na wskazany rachunek bankowy wnioskodawcy - do rozliczenia na warunkach określonych w umowie dofinansowania (wskazanie terminu i sposobu rozliczenia przekaza</w:t>
      </w:r>
      <w:r w:rsidR="007E2FAA" w:rsidRPr="00B043D9">
        <w:rPr>
          <w:color w:val="auto"/>
        </w:rPr>
        <w:t>nych środków), co dotyczyć może</w:t>
      </w:r>
      <w:r w:rsidRPr="00B043D9">
        <w:rPr>
          <w:color w:val="auto"/>
        </w:rPr>
        <w:t xml:space="preserve">: </w:t>
      </w:r>
    </w:p>
    <w:p w14:paraId="6E73C550" w14:textId="77777777" w:rsidR="004353D2" w:rsidRPr="00B043D9" w:rsidRDefault="004353D2" w:rsidP="00E47AFD">
      <w:pPr>
        <w:pStyle w:val="Default"/>
        <w:jc w:val="both"/>
        <w:rPr>
          <w:color w:val="auto"/>
        </w:rPr>
      </w:pPr>
      <w:r w:rsidRPr="00B043D9">
        <w:rPr>
          <w:color w:val="auto"/>
        </w:rPr>
        <w:t>a) w przypadku Modułu I: Obszar A - Zadanie nr</w:t>
      </w:r>
      <w:r w:rsidR="007E2FAA" w:rsidRPr="00B043D9">
        <w:rPr>
          <w:color w:val="auto"/>
        </w:rPr>
        <w:t xml:space="preserve"> </w:t>
      </w:r>
      <w:r w:rsidR="00436159" w:rsidRPr="00B043D9">
        <w:rPr>
          <w:color w:val="auto"/>
        </w:rPr>
        <w:t xml:space="preserve"> </w:t>
      </w:r>
      <w:r w:rsidR="007E2FAA" w:rsidRPr="00B043D9">
        <w:rPr>
          <w:color w:val="auto"/>
        </w:rPr>
        <w:t>2 i</w:t>
      </w:r>
      <w:r w:rsidR="00436159" w:rsidRPr="00B043D9">
        <w:rPr>
          <w:color w:val="auto"/>
        </w:rPr>
        <w:t xml:space="preserve"> 3</w:t>
      </w:r>
      <w:r w:rsidRPr="00B043D9">
        <w:rPr>
          <w:color w:val="auto"/>
        </w:rPr>
        <w:t xml:space="preserve">, Obszar B - Zadanie nr </w:t>
      </w:r>
      <w:r w:rsidR="00436159" w:rsidRPr="00B043D9">
        <w:rPr>
          <w:color w:val="auto"/>
        </w:rPr>
        <w:t xml:space="preserve">2 i nr 5  </w:t>
      </w:r>
      <w:r w:rsidRPr="00B043D9">
        <w:rPr>
          <w:color w:val="auto"/>
        </w:rPr>
        <w:t xml:space="preserve">, Obszar C - Zadania nr </w:t>
      </w:r>
      <w:r w:rsidR="00436159" w:rsidRPr="00B043D9">
        <w:rPr>
          <w:color w:val="auto"/>
        </w:rPr>
        <w:t xml:space="preserve">2-4 </w:t>
      </w:r>
      <w:r w:rsidRPr="00B043D9">
        <w:rPr>
          <w:color w:val="auto"/>
        </w:rPr>
        <w:t xml:space="preserve">,  Obszar D, </w:t>
      </w:r>
    </w:p>
    <w:p w14:paraId="6A658CB0" w14:textId="77777777" w:rsidR="004353D2" w:rsidRPr="00B043D9" w:rsidRDefault="004353D2" w:rsidP="00E47AFD">
      <w:pPr>
        <w:pStyle w:val="Default"/>
        <w:jc w:val="both"/>
        <w:rPr>
          <w:color w:val="auto"/>
        </w:rPr>
      </w:pPr>
      <w:r w:rsidRPr="00B043D9">
        <w:rPr>
          <w:color w:val="auto"/>
        </w:rPr>
        <w:t xml:space="preserve">b) Modułu II. </w:t>
      </w:r>
    </w:p>
    <w:p w14:paraId="54D33B3D" w14:textId="77777777" w:rsidR="004353D2" w:rsidRPr="00B043D9" w:rsidRDefault="004353D2" w:rsidP="00E47AFD">
      <w:pPr>
        <w:spacing w:before="40" w:after="40"/>
        <w:ind w:left="426"/>
        <w:jc w:val="both"/>
        <w:rPr>
          <w:rFonts w:ascii="Times New Roman" w:hAnsi="Times New Roman" w:cs="Times New Roman"/>
          <w:b/>
          <w:bCs/>
          <w:i/>
          <w:kern w:val="2"/>
          <w:sz w:val="24"/>
          <w:szCs w:val="24"/>
        </w:rPr>
      </w:pPr>
      <w:r w:rsidRPr="00B043D9">
        <w:rPr>
          <w:rFonts w:ascii="Times New Roman" w:hAnsi="Times New Roman" w:cs="Times New Roman"/>
          <w:sz w:val="24"/>
          <w:szCs w:val="24"/>
        </w:rPr>
        <w:t>z uwzględnieniem postanowień ust. 3)a oraz ust. 3)b.</w:t>
      </w:r>
    </w:p>
    <w:p w14:paraId="4694844D" w14:textId="77777777" w:rsidR="004353D2" w:rsidRPr="00B043D9" w:rsidRDefault="004353D2" w:rsidP="00E47AFD">
      <w:pPr>
        <w:spacing w:before="100" w:after="100"/>
        <w:ind w:left="425" w:hanging="425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B043D9">
        <w:rPr>
          <w:rFonts w:ascii="Times New Roman" w:hAnsi="Times New Roman" w:cs="Times New Roman"/>
          <w:bCs/>
          <w:kern w:val="2"/>
          <w:sz w:val="24"/>
          <w:szCs w:val="24"/>
        </w:rPr>
        <w:t>3)a.</w:t>
      </w:r>
      <w:r w:rsidRPr="00B043D9">
        <w:rPr>
          <w:rFonts w:ascii="Times New Roman" w:hAnsi="Times New Roman" w:cs="Times New Roman"/>
          <w:bCs/>
          <w:kern w:val="2"/>
          <w:sz w:val="24"/>
          <w:szCs w:val="24"/>
        </w:rPr>
        <w:tab/>
        <w:t xml:space="preserve">W przypadku </w:t>
      </w:r>
      <w:r w:rsidR="00436159" w:rsidRPr="00B043D9">
        <w:rPr>
          <w:rFonts w:ascii="Times New Roman" w:hAnsi="Times New Roman" w:cs="Times New Roman"/>
          <w:bCs/>
          <w:kern w:val="2"/>
          <w:sz w:val="24"/>
          <w:szCs w:val="24"/>
        </w:rPr>
        <w:t>refundacji kosztów poniesionych po dacie zawarc</w:t>
      </w:r>
      <w:r w:rsidR="007E2FAA" w:rsidRPr="00B043D9">
        <w:rPr>
          <w:rFonts w:ascii="Times New Roman" w:hAnsi="Times New Roman" w:cs="Times New Roman"/>
          <w:bCs/>
          <w:kern w:val="2"/>
          <w:sz w:val="24"/>
          <w:szCs w:val="24"/>
        </w:rPr>
        <w:t xml:space="preserve">ia umowy  dofinansowania w tym </w:t>
      </w:r>
      <w:r w:rsidR="00436159" w:rsidRPr="00B043D9">
        <w:rPr>
          <w:rFonts w:ascii="Times New Roman" w:hAnsi="Times New Roman" w:cs="Times New Roman"/>
          <w:bCs/>
          <w:kern w:val="2"/>
          <w:sz w:val="24"/>
          <w:szCs w:val="24"/>
        </w:rPr>
        <w:t xml:space="preserve">w ramach </w:t>
      </w:r>
      <w:r w:rsidRPr="00B043D9">
        <w:rPr>
          <w:rFonts w:ascii="Times New Roman" w:hAnsi="Times New Roman" w:cs="Times New Roman"/>
          <w:bCs/>
          <w:kern w:val="2"/>
          <w:sz w:val="24"/>
          <w:szCs w:val="24"/>
        </w:rPr>
        <w:t xml:space="preserve">transakcji na odległość (zakupy w sieci/sprzedaż internetowa), dokonanej przez wnioskodawcę </w:t>
      </w:r>
      <w:r w:rsidRPr="00B043D9">
        <w:rPr>
          <w:rFonts w:ascii="Times New Roman" w:hAnsi="Times New Roman" w:cs="Times New Roman"/>
          <w:sz w:val="24"/>
          <w:szCs w:val="24"/>
        </w:rPr>
        <w:t>z własnych środków</w:t>
      </w:r>
      <w:r w:rsidR="00436159" w:rsidRPr="00B043D9">
        <w:rPr>
          <w:rFonts w:ascii="Times New Roman" w:hAnsi="Times New Roman" w:cs="Times New Roman"/>
          <w:sz w:val="24"/>
          <w:szCs w:val="24"/>
        </w:rPr>
        <w:t xml:space="preserve">, które to przypadki </w:t>
      </w:r>
      <w:r w:rsidR="007E2FAA" w:rsidRPr="00B043D9">
        <w:rPr>
          <w:rFonts w:ascii="Times New Roman" w:hAnsi="Times New Roman" w:cs="Times New Roman"/>
          <w:sz w:val="24"/>
          <w:szCs w:val="24"/>
        </w:rPr>
        <w:t>mogą dotyczyć</w:t>
      </w:r>
      <w:r w:rsidRPr="00B043D9">
        <w:rPr>
          <w:rFonts w:ascii="Times New Roman" w:hAnsi="Times New Roman" w:cs="Times New Roman"/>
          <w:sz w:val="24"/>
          <w:szCs w:val="24"/>
        </w:rPr>
        <w:t xml:space="preserve"> Modułu I: Obszar A - Zadanie nr 1 i nr 4, </w:t>
      </w:r>
      <w:r w:rsidR="007E2FAA" w:rsidRPr="00B043D9">
        <w:rPr>
          <w:rFonts w:ascii="Times New Roman" w:hAnsi="Times New Roman" w:cs="Times New Roman"/>
          <w:sz w:val="24"/>
          <w:szCs w:val="24"/>
        </w:rPr>
        <w:t xml:space="preserve"> Obszar B - Zadanie nr 1, nr 3 lub</w:t>
      </w:r>
      <w:r w:rsidRPr="00B043D9">
        <w:rPr>
          <w:rFonts w:ascii="Times New Roman" w:hAnsi="Times New Roman" w:cs="Times New Roman"/>
          <w:sz w:val="24"/>
          <w:szCs w:val="24"/>
        </w:rPr>
        <w:t xml:space="preserve"> nr</w:t>
      </w:r>
      <w:r w:rsidR="007E2FAA" w:rsidRPr="00B043D9">
        <w:rPr>
          <w:rFonts w:ascii="Times New Roman" w:hAnsi="Times New Roman" w:cs="Times New Roman"/>
          <w:sz w:val="24"/>
          <w:szCs w:val="24"/>
        </w:rPr>
        <w:t xml:space="preserve"> 4 oraz Obszar C - Zadanie nr 1, nr 3 lub</w:t>
      </w:r>
      <w:r w:rsidRPr="00B043D9">
        <w:rPr>
          <w:rFonts w:ascii="Times New Roman" w:hAnsi="Times New Roman" w:cs="Times New Roman"/>
          <w:sz w:val="24"/>
          <w:szCs w:val="24"/>
        </w:rPr>
        <w:t xml:space="preserve"> nr 5</w:t>
      </w:r>
      <w:r w:rsidRPr="00B043D9">
        <w:rPr>
          <w:rFonts w:ascii="Times New Roman" w:hAnsi="Times New Roman" w:cs="Times New Roman"/>
          <w:bCs/>
          <w:kern w:val="2"/>
          <w:sz w:val="24"/>
          <w:szCs w:val="24"/>
        </w:rPr>
        <w:t xml:space="preserve">, zwrot dokonanej zapłaty - </w:t>
      </w:r>
      <w:r w:rsidRPr="00B043D9">
        <w:rPr>
          <w:rFonts w:ascii="Times New Roman" w:hAnsi="Times New Roman" w:cs="Times New Roman"/>
          <w:sz w:val="24"/>
          <w:szCs w:val="24"/>
        </w:rPr>
        <w:t>do wysokości przyznanych środków,</w:t>
      </w:r>
      <w:r w:rsidRPr="00B043D9">
        <w:rPr>
          <w:rFonts w:ascii="Times New Roman" w:hAnsi="Times New Roman" w:cs="Times New Roman"/>
          <w:bCs/>
          <w:kern w:val="2"/>
          <w:sz w:val="24"/>
          <w:szCs w:val="24"/>
        </w:rPr>
        <w:t xml:space="preserve"> następuje na rachunek bankowy wnioskodawcy, jeżeli:</w:t>
      </w:r>
    </w:p>
    <w:p w14:paraId="4AA46273" w14:textId="77777777" w:rsidR="004353D2" w:rsidRPr="00B043D9" w:rsidRDefault="004353D2" w:rsidP="00E47AFD">
      <w:pPr>
        <w:numPr>
          <w:ilvl w:val="0"/>
          <w:numId w:val="26"/>
        </w:numPr>
        <w:suppressAutoHyphens/>
        <w:spacing w:before="40" w:after="40" w:line="240" w:lineRule="auto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B043D9">
        <w:rPr>
          <w:rFonts w:ascii="Times New Roman" w:hAnsi="Times New Roman" w:cs="Times New Roman"/>
          <w:sz w:val="24"/>
          <w:szCs w:val="24"/>
        </w:rPr>
        <w:t xml:space="preserve">zapłata </w:t>
      </w:r>
      <w:r w:rsidRPr="00B043D9">
        <w:rPr>
          <w:rFonts w:ascii="Times New Roman" w:hAnsi="Times New Roman" w:cs="Times New Roman"/>
          <w:bCs/>
          <w:kern w:val="2"/>
          <w:sz w:val="24"/>
          <w:szCs w:val="24"/>
        </w:rPr>
        <w:t>została dokonana przez wnioskodawcę po dacie zawarcia umowy dofinansowania;</w:t>
      </w:r>
    </w:p>
    <w:p w14:paraId="1F61C5DF" w14:textId="77777777" w:rsidR="004353D2" w:rsidRPr="00B043D9" w:rsidRDefault="004353D2" w:rsidP="00E47AFD">
      <w:pPr>
        <w:numPr>
          <w:ilvl w:val="0"/>
          <w:numId w:val="26"/>
        </w:numPr>
        <w:suppressAutoHyphens/>
        <w:spacing w:before="40"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3D9">
        <w:rPr>
          <w:rFonts w:ascii="Times New Roman" w:hAnsi="Times New Roman" w:cs="Times New Roman"/>
          <w:bCs/>
          <w:kern w:val="2"/>
          <w:sz w:val="24"/>
          <w:szCs w:val="24"/>
        </w:rPr>
        <w:t xml:space="preserve">wnioskodawca </w:t>
      </w:r>
      <w:r w:rsidRPr="00B043D9">
        <w:rPr>
          <w:rFonts w:ascii="Times New Roman" w:hAnsi="Times New Roman" w:cs="Times New Roman"/>
          <w:sz w:val="24"/>
          <w:szCs w:val="24"/>
        </w:rPr>
        <w:t>przedłożył fakturę VAT</w:t>
      </w:r>
      <w:r w:rsidR="00CE0F28" w:rsidRPr="00B043D9">
        <w:rPr>
          <w:rFonts w:ascii="Times New Roman" w:hAnsi="Times New Roman" w:cs="Times New Roman"/>
          <w:sz w:val="24"/>
          <w:szCs w:val="24"/>
        </w:rPr>
        <w:t xml:space="preserve"> lub inny dowód księgowy</w:t>
      </w:r>
      <w:r w:rsidRPr="00B043D9">
        <w:rPr>
          <w:rFonts w:ascii="Times New Roman" w:hAnsi="Times New Roman" w:cs="Times New Roman"/>
          <w:sz w:val="24"/>
          <w:szCs w:val="24"/>
        </w:rPr>
        <w:t xml:space="preserve"> wraz z dowodem dokonania zapłaty (odrębny  dowód uiszczenia zapłaty jest wskazany w przypadku, gdy fakt uiszczenia zapłaty przelewem/kartą/za pobraniem, nie zostanie  stwierdzony  na fakturze</w:t>
      </w:r>
      <w:r w:rsidR="00CE0F28" w:rsidRPr="00B043D9">
        <w:rPr>
          <w:rFonts w:ascii="Times New Roman" w:hAnsi="Times New Roman" w:cs="Times New Roman"/>
          <w:sz w:val="24"/>
          <w:szCs w:val="24"/>
        </w:rPr>
        <w:t xml:space="preserve"> lub na innym dowodzie księgowym</w:t>
      </w:r>
      <w:r w:rsidRPr="00B043D9">
        <w:rPr>
          <w:rFonts w:ascii="Times New Roman" w:hAnsi="Times New Roman" w:cs="Times New Roman"/>
          <w:sz w:val="24"/>
          <w:szCs w:val="24"/>
        </w:rPr>
        <w:t>);</w:t>
      </w:r>
    </w:p>
    <w:p w14:paraId="04F0CBAA" w14:textId="77777777" w:rsidR="004353D2" w:rsidRPr="00B043D9" w:rsidRDefault="004353D2" w:rsidP="00E47AFD">
      <w:pPr>
        <w:numPr>
          <w:ilvl w:val="0"/>
          <w:numId w:val="26"/>
        </w:numPr>
        <w:suppressAutoHyphens/>
        <w:spacing w:before="40" w:after="40" w:line="240" w:lineRule="auto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B043D9">
        <w:rPr>
          <w:rFonts w:ascii="Times New Roman" w:hAnsi="Times New Roman" w:cs="Times New Roman"/>
          <w:sz w:val="24"/>
          <w:szCs w:val="24"/>
        </w:rPr>
        <w:t>od transakcji, której dotyczy zwrot zapłaty, upłynęło co najmniej 14 dni kalendarzowych;</w:t>
      </w:r>
    </w:p>
    <w:p w14:paraId="24C1EF75" w14:textId="77777777" w:rsidR="004353D2" w:rsidRPr="00B043D9" w:rsidRDefault="004353D2" w:rsidP="00E47AFD">
      <w:pPr>
        <w:numPr>
          <w:ilvl w:val="0"/>
          <w:numId w:val="26"/>
        </w:numPr>
        <w:suppressAutoHyphens/>
        <w:spacing w:before="40" w:after="40" w:line="240" w:lineRule="auto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B043D9">
        <w:rPr>
          <w:rFonts w:ascii="Times New Roman" w:hAnsi="Times New Roman" w:cs="Times New Roman"/>
          <w:bCs/>
          <w:kern w:val="2"/>
          <w:sz w:val="24"/>
          <w:szCs w:val="24"/>
        </w:rPr>
        <w:t xml:space="preserve">wnioskodawca potwierdził odbiór przedmiotu dofinansowania zgodny z warunkami umowy dofinansowania.  </w:t>
      </w:r>
    </w:p>
    <w:p w14:paraId="3F0C25E8" w14:textId="77777777" w:rsidR="004353D2" w:rsidRPr="00B043D9" w:rsidRDefault="00CE0F28" w:rsidP="00E47AFD">
      <w:pPr>
        <w:pStyle w:val="Default"/>
        <w:ind w:left="-540"/>
        <w:jc w:val="both"/>
        <w:rPr>
          <w:color w:val="auto"/>
        </w:rPr>
      </w:pPr>
      <w:r w:rsidRPr="00B043D9">
        <w:rPr>
          <w:color w:val="auto"/>
        </w:rPr>
        <w:t xml:space="preserve">4. </w:t>
      </w:r>
      <w:r w:rsidR="004353D2" w:rsidRPr="00B043D9">
        <w:rPr>
          <w:color w:val="auto"/>
        </w:rPr>
        <w:t xml:space="preserve">Wybór sprzedawcy przedmiotu dofinansowania lub usługodawcy, należy wyłącznie do  wnioskodawcy. </w:t>
      </w:r>
    </w:p>
    <w:p w14:paraId="50171D48" w14:textId="77777777" w:rsidR="004353D2" w:rsidRPr="00B043D9" w:rsidRDefault="00CE0F28" w:rsidP="00E47AFD">
      <w:pPr>
        <w:pStyle w:val="Default"/>
        <w:ind w:left="-360" w:hanging="180"/>
        <w:jc w:val="both"/>
        <w:rPr>
          <w:color w:val="auto"/>
        </w:rPr>
      </w:pPr>
      <w:r w:rsidRPr="00B043D9">
        <w:rPr>
          <w:color w:val="auto"/>
        </w:rPr>
        <w:t xml:space="preserve">5. </w:t>
      </w:r>
      <w:r w:rsidR="004353D2" w:rsidRPr="00B043D9">
        <w:rPr>
          <w:color w:val="auto"/>
        </w:rPr>
        <w:t xml:space="preserve"> PCPR rozlicza pod względem finansowym i merytorycznym przekazy</w:t>
      </w:r>
      <w:r w:rsidR="007E2FAA" w:rsidRPr="00B043D9">
        <w:rPr>
          <w:color w:val="auto"/>
        </w:rPr>
        <w:t xml:space="preserve">wane środki finansowe PFRON. W </w:t>
      </w:r>
      <w:r w:rsidR="004353D2" w:rsidRPr="00B043D9">
        <w:rPr>
          <w:color w:val="auto"/>
        </w:rPr>
        <w:t xml:space="preserve">ramach tego procesu Realizator dokonuje weryfikacji formalnej i merytorycznej dokumentów rozliczeniowych przedłożonych przez wnioskodawców, z wyjątkiem dodatku na pokrycie kosztów kształcenia w ramach Modułu  II. </w:t>
      </w:r>
    </w:p>
    <w:p w14:paraId="21CB317E" w14:textId="77777777" w:rsidR="004353D2" w:rsidRPr="00B043D9" w:rsidRDefault="004353D2" w:rsidP="00E47AFD">
      <w:pPr>
        <w:pStyle w:val="Default"/>
        <w:ind w:left="-360"/>
        <w:jc w:val="both"/>
        <w:rPr>
          <w:color w:val="auto"/>
        </w:rPr>
      </w:pPr>
      <w:r w:rsidRPr="00B043D9">
        <w:rPr>
          <w:color w:val="auto"/>
        </w:rPr>
        <w:t>Faktury VAT (lub inne dowody księgowe, a także potwierdzenie poniesienia kosztu w formie zaświadczenia wydanego np. przez uczelnię, szkołę, przedszkole lub żłobek, gdy wystawienie faktury VAT nie jest możliwe),</w:t>
      </w:r>
      <w:r w:rsidR="007E2FAA" w:rsidRPr="00B043D9">
        <w:rPr>
          <w:color w:val="auto"/>
        </w:rPr>
        <w:t xml:space="preserve"> Faktura VAT (</w:t>
      </w:r>
      <w:r w:rsidR="00CE0F28" w:rsidRPr="00B043D9">
        <w:rPr>
          <w:color w:val="auto"/>
        </w:rPr>
        <w:t>lub inne dowody księgowe, gdy wystawienie faktury VAT nie jest możliwe np.: potwierdzenie poniesionego kosztu w formie zaświa</w:t>
      </w:r>
      <w:r w:rsidR="007E2FAA" w:rsidRPr="00B043D9">
        <w:rPr>
          <w:color w:val="auto"/>
        </w:rPr>
        <w:t>dczenia wydanego przez uczelnię</w:t>
      </w:r>
      <w:r w:rsidR="00CE0F28" w:rsidRPr="00B043D9">
        <w:rPr>
          <w:color w:val="auto"/>
        </w:rPr>
        <w:t xml:space="preserve">, szkołę, przedszkole lub żłobek, paragon z imienną specyfikacją zakupu), </w:t>
      </w:r>
      <w:r w:rsidRPr="00B043D9">
        <w:rPr>
          <w:color w:val="auto"/>
        </w:rPr>
        <w:lastRenderedPageBreak/>
        <w:t>przedłożone w celu r</w:t>
      </w:r>
      <w:r w:rsidR="007E2FAA" w:rsidRPr="00B043D9">
        <w:rPr>
          <w:color w:val="auto"/>
        </w:rPr>
        <w:t>ozliczenia dofinansowania, będą</w:t>
      </w:r>
      <w:r w:rsidRPr="00B043D9">
        <w:rPr>
          <w:color w:val="auto"/>
        </w:rPr>
        <w:t xml:space="preserve"> sprawdzone przez PCPR pod względem merytorycznym i formalno-rachunkowym</w:t>
      </w:r>
      <w:r w:rsidR="00B16FD8" w:rsidRPr="00B043D9">
        <w:rPr>
          <w:color w:val="auto"/>
        </w:rPr>
        <w:t>.</w:t>
      </w:r>
      <w:r w:rsidRPr="00B043D9">
        <w:rPr>
          <w:color w:val="auto"/>
        </w:rPr>
        <w:t xml:space="preserve"> </w:t>
      </w:r>
    </w:p>
    <w:p w14:paraId="0B367C8D" w14:textId="77777777" w:rsidR="004353D2" w:rsidRPr="00B043D9" w:rsidRDefault="0091139C" w:rsidP="00E47AFD">
      <w:pPr>
        <w:pStyle w:val="Default"/>
        <w:ind w:left="-360" w:hanging="180"/>
        <w:jc w:val="both"/>
        <w:rPr>
          <w:color w:val="auto"/>
        </w:rPr>
      </w:pPr>
      <w:r w:rsidRPr="00B043D9">
        <w:rPr>
          <w:color w:val="auto"/>
        </w:rPr>
        <w:t>6.</w:t>
      </w:r>
      <w:r w:rsidR="004353D2" w:rsidRPr="00B043D9">
        <w:rPr>
          <w:color w:val="auto"/>
        </w:rPr>
        <w:t xml:space="preserve"> W przypadku, gdy wnioskodawca przedłoży dokumenty, o których mowa w ust. </w:t>
      </w:r>
      <w:r w:rsidRPr="00B043D9">
        <w:rPr>
          <w:color w:val="auto"/>
        </w:rPr>
        <w:t xml:space="preserve">5 </w:t>
      </w:r>
      <w:r w:rsidR="004353D2" w:rsidRPr="00B043D9">
        <w:rPr>
          <w:color w:val="auto"/>
        </w:rPr>
        <w:t xml:space="preserve">wystawione  w języku innym niż język polski, w których walutą rozliczeniową jest waluta inna niż polski złoty (PLN), zobowiązany jest do przedłożenia tłumaczenia tych dokumentów na język polski przez tłumacza przysięgłego (PFRON nie refunduje kosztów związanych z tłumaczeniem tych dokumentów). Płatność przez Realizatora kwoty dofinansowania może nastąpić wówczas według kursu sprzedaży danej waluty w Banku Gospodarstwa Krajowego z dnia dokonania płatności. </w:t>
      </w:r>
    </w:p>
    <w:p w14:paraId="4454F587" w14:textId="77777777" w:rsidR="004353D2" w:rsidRPr="00B043D9" w:rsidRDefault="0091139C" w:rsidP="00E47AFD">
      <w:pPr>
        <w:pStyle w:val="Default"/>
        <w:ind w:left="-180" w:hanging="360"/>
        <w:jc w:val="both"/>
        <w:rPr>
          <w:color w:val="auto"/>
        </w:rPr>
      </w:pPr>
      <w:r w:rsidRPr="00B043D9">
        <w:rPr>
          <w:b/>
          <w:color w:val="auto"/>
        </w:rPr>
        <w:t xml:space="preserve">7. </w:t>
      </w:r>
      <w:r w:rsidR="004353D2" w:rsidRPr="00B043D9">
        <w:rPr>
          <w:color w:val="auto"/>
        </w:rPr>
        <w:t xml:space="preserve">  Zwrotowi, na wskazany przez PCPR rachunek bankowy, podlega: </w:t>
      </w:r>
    </w:p>
    <w:p w14:paraId="0A5C20C0" w14:textId="77777777" w:rsidR="004353D2" w:rsidRPr="00B043D9" w:rsidRDefault="004353D2" w:rsidP="00E47AFD">
      <w:pPr>
        <w:pStyle w:val="Default"/>
        <w:ind w:hanging="360"/>
        <w:jc w:val="both"/>
        <w:rPr>
          <w:color w:val="auto"/>
        </w:rPr>
      </w:pPr>
      <w:r w:rsidRPr="00B043D9">
        <w:rPr>
          <w:color w:val="auto"/>
        </w:rPr>
        <w:t xml:space="preserve">   1) kwota dofinansowania przekazana na rachunek bankowy wnioskodawcy w części, która nie została uznana przez PCPR podczas rozliczenia przyznanego dofinansowania (w przypadku wykorzystania całości lub części dofinansowania niezgodnie z przeznaczeniem/zawartą umową), wraz z odsetkami w wysokości określonej jak dla zaległości podatkowych liczonymi od dnia przekazania dofinansowania przez PCPR na rachunek bankowy wnioskodawcy – w terminie wskazanym w skierowanej do wnioskodawcy pisemnej informacji o konieczności  zwrotu zakwestionowanej części dofinansowania (wezwanie do zapłaty), </w:t>
      </w:r>
    </w:p>
    <w:p w14:paraId="0B611E06" w14:textId="77777777" w:rsidR="004353D2" w:rsidRPr="00B043D9" w:rsidRDefault="004353D2" w:rsidP="00E47AFD">
      <w:pPr>
        <w:pStyle w:val="Default"/>
        <w:ind w:left="180" w:hanging="540"/>
        <w:jc w:val="both"/>
        <w:rPr>
          <w:color w:val="auto"/>
        </w:rPr>
      </w:pPr>
      <w:r w:rsidRPr="00B043D9">
        <w:rPr>
          <w:color w:val="auto"/>
        </w:rPr>
        <w:t xml:space="preserve">    2) część dofinansowania niewykorzystana przez wnioskodawcę – w terminie wskazanym przez PCPR w umowie dofinansowania.</w:t>
      </w:r>
    </w:p>
    <w:p w14:paraId="27C98F78" w14:textId="77777777" w:rsidR="004353D2" w:rsidRPr="00B043D9" w:rsidRDefault="004353D2" w:rsidP="00E47AFD">
      <w:pPr>
        <w:pStyle w:val="Default"/>
        <w:ind w:left="-180" w:hanging="360"/>
        <w:jc w:val="both"/>
        <w:rPr>
          <w:color w:val="auto"/>
        </w:rPr>
      </w:pPr>
      <w:r w:rsidRPr="00B043D9">
        <w:rPr>
          <w:b/>
          <w:color w:val="auto"/>
        </w:rPr>
        <w:t xml:space="preserve"> </w:t>
      </w:r>
      <w:r w:rsidR="0091139C" w:rsidRPr="00B043D9">
        <w:rPr>
          <w:b/>
          <w:color w:val="auto"/>
        </w:rPr>
        <w:t xml:space="preserve">8. </w:t>
      </w:r>
      <w:r w:rsidRPr="00B043D9">
        <w:rPr>
          <w:color w:val="auto"/>
        </w:rPr>
        <w:t xml:space="preserve">  Zwrot środków finansowych w terminie późniejszym niż określony zgodnie z ust. </w:t>
      </w:r>
      <w:r w:rsidR="0091139C" w:rsidRPr="00B043D9">
        <w:rPr>
          <w:color w:val="auto"/>
        </w:rPr>
        <w:t>7</w:t>
      </w:r>
      <w:r w:rsidRPr="00B043D9">
        <w:rPr>
          <w:color w:val="auto"/>
        </w:rPr>
        <w:t xml:space="preserve"> pkt 2, powoduje naliczenie odsetek w wysokości określonej jak dla zaległości podatkowych.</w:t>
      </w:r>
    </w:p>
    <w:p w14:paraId="7A91A669" w14:textId="77777777" w:rsidR="004353D2" w:rsidRPr="00B043D9" w:rsidRDefault="004353D2" w:rsidP="00E47AFD">
      <w:pPr>
        <w:pStyle w:val="Default"/>
        <w:ind w:left="-540"/>
        <w:jc w:val="both"/>
        <w:rPr>
          <w:color w:val="auto"/>
        </w:rPr>
      </w:pPr>
      <w:r w:rsidRPr="00B043D9">
        <w:rPr>
          <w:color w:val="auto"/>
        </w:rPr>
        <w:t xml:space="preserve"> </w:t>
      </w:r>
      <w:r w:rsidR="0091139C" w:rsidRPr="00B043D9">
        <w:rPr>
          <w:color w:val="auto"/>
        </w:rPr>
        <w:t>9.</w:t>
      </w:r>
      <w:r w:rsidRPr="00B043D9">
        <w:rPr>
          <w:color w:val="auto"/>
        </w:rPr>
        <w:t xml:space="preserve">  Odsetek, o których mowa w ust. </w:t>
      </w:r>
      <w:r w:rsidR="0091139C" w:rsidRPr="00B043D9">
        <w:rPr>
          <w:color w:val="auto"/>
        </w:rPr>
        <w:t xml:space="preserve">8 </w:t>
      </w:r>
      <w:r w:rsidRPr="00B043D9">
        <w:rPr>
          <w:color w:val="auto"/>
        </w:rPr>
        <w:t xml:space="preserve"> nie nalicza się w przypadku gdy wystąpienie okoliczności powodujących obowiązek zwrotu środków było niezależne od wnioskodawcy. </w:t>
      </w:r>
    </w:p>
    <w:p w14:paraId="40AA16B6" w14:textId="77777777" w:rsidR="004353D2" w:rsidRPr="00B043D9" w:rsidRDefault="0091139C" w:rsidP="00E47AFD">
      <w:pPr>
        <w:pStyle w:val="Default"/>
        <w:ind w:left="-180" w:hanging="360"/>
        <w:jc w:val="both"/>
        <w:rPr>
          <w:color w:val="auto"/>
        </w:rPr>
      </w:pPr>
      <w:r w:rsidRPr="00B043D9">
        <w:rPr>
          <w:b/>
          <w:color w:val="auto"/>
        </w:rPr>
        <w:t xml:space="preserve">10. </w:t>
      </w:r>
      <w:r w:rsidR="004353D2" w:rsidRPr="00B043D9">
        <w:rPr>
          <w:color w:val="auto"/>
        </w:rPr>
        <w:t xml:space="preserve"> Dofinansowanie nie może obejmować kosztów zakupu lub wykonania usług przed zawarciem przez wnioskodawcę umowy z Realizatorem, z wyłączeniem przypadków </w:t>
      </w:r>
      <w:r w:rsidRPr="00B043D9">
        <w:rPr>
          <w:color w:val="auto"/>
        </w:rPr>
        <w:t xml:space="preserve">o których mowa w rozdziale VII ust 1-3 programu , </w:t>
      </w:r>
      <w:r w:rsidR="004353D2" w:rsidRPr="00B043D9">
        <w:rPr>
          <w:color w:val="auto"/>
        </w:rPr>
        <w:t xml:space="preserve">uwzględniających możliwość refundacji kosztów. </w:t>
      </w:r>
    </w:p>
    <w:p w14:paraId="583614AA" w14:textId="77777777" w:rsidR="004353D2" w:rsidRPr="00B043D9" w:rsidRDefault="0091139C" w:rsidP="00E47AFD">
      <w:pPr>
        <w:pStyle w:val="Default"/>
        <w:ind w:hanging="540"/>
        <w:jc w:val="both"/>
        <w:rPr>
          <w:color w:val="auto"/>
        </w:rPr>
      </w:pPr>
      <w:r w:rsidRPr="00B043D9">
        <w:rPr>
          <w:color w:val="auto"/>
        </w:rPr>
        <w:t xml:space="preserve">11. </w:t>
      </w:r>
      <w:r w:rsidR="004353D2" w:rsidRPr="00B043D9">
        <w:rPr>
          <w:color w:val="auto"/>
        </w:rPr>
        <w:t xml:space="preserve">Umowa dofinansowania może zostać rozwiązana w trybie natychmiastowym w przypadku: </w:t>
      </w:r>
    </w:p>
    <w:p w14:paraId="2DC3A1B7" w14:textId="77777777" w:rsidR="004353D2" w:rsidRPr="00B043D9" w:rsidRDefault="004353D2" w:rsidP="00E47AFD">
      <w:pPr>
        <w:pStyle w:val="Default"/>
        <w:ind w:hanging="180"/>
        <w:jc w:val="both"/>
        <w:rPr>
          <w:color w:val="auto"/>
        </w:rPr>
      </w:pPr>
      <w:r w:rsidRPr="00B043D9">
        <w:rPr>
          <w:color w:val="auto"/>
        </w:rPr>
        <w:t xml:space="preserve">1) niewykonania przez wnioskodawcę zobowiązań określonych w umowie, a w szczególności nieterminowego wykonywania umowy, wykorzystania przekazanego dofinansowania na inne cele niż określone w umowie, </w:t>
      </w:r>
    </w:p>
    <w:p w14:paraId="451FA8CB" w14:textId="77777777" w:rsidR="004353D2" w:rsidRPr="00B043D9" w:rsidRDefault="004353D2" w:rsidP="00E47AFD">
      <w:pPr>
        <w:pStyle w:val="Default"/>
        <w:ind w:hanging="180"/>
        <w:jc w:val="both"/>
        <w:rPr>
          <w:color w:val="auto"/>
        </w:rPr>
      </w:pPr>
      <w:r w:rsidRPr="00B043D9">
        <w:rPr>
          <w:color w:val="auto"/>
        </w:rPr>
        <w:t xml:space="preserve"> 2) złożenia we wniosku lub w umowie dofinansowania oświadczeń niezgodnych z rzeczywistym stanem, </w:t>
      </w:r>
    </w:p>
    <w:p w14:paraId="6A9B603D" w14:textId="77777777" w:rsidR="004353D2" w:rsidRPr="00B043D9" w:rsidRDefault="004353D2" w:rsidP="00E47AFD">
      <w:pPr>
        <w:pStyle w:val="Default"/>
        <w:ind w:hanging="540"/>
        <w:jc w:val="both"/>
        <w:rPr>
          <w:color w:val="auto"/>
        </w:rPr>
      </w:pPr>
      <w:r w:rsidRPr="00B043D9">
        <w:rPr>
          <w:color w:val="auto"/>
        </w:rPr>
        <w:t xml:space="preserve">       3) odmowy poddania się kontroli przeprowadzanej przez PFRON i/lub PCPR.</w:t>
      </w:r>
      <w:r w:rsidRPr="00B043D9">
        <w:rPr>
          <w:color w:val="auto"/>
        </w:rPr>
        <w:tab/>
      </w:r>
    </w:p>
    <w:p w14:paraId="65C804F6" w14:textId="77777777" w:rsidR="004353D2" w:rsidRPr="00B043D9" w:rsidRDefault="0091139C" w:rsidP="00E47AFD">
      <w:pPr>
        <w:pStyle w:val="Default"/>
        <w:ind w:left="-180" w:hanging="360"/>
        <w:jc w:val="both"/>
        <w:rPr>
          <w:color w:val="auto"/>
        </w:rPr>
      </w:pPr>
      <w:r w:rsidRPr="00B043D9">
        <w:rPr>
          <w:b/>
          <w:color w:val="auto"/>
        </w:rPr>
        <w:t xml:space="preserve">12. </w:t>
      </w:r>
      <w:r w:rsidR="004353D2" w:rsidRPr="00B043D9">
        <w:rPr>
          <w:color w:val="auto"/>
        </w:rPr>
        <w:t xml:space="preserve"> W przypadku rozwiązania umowy z przyczyn określonych w ust. </w:t>
      </w:r>
      <w:r w:rsidRPr="00B043D9">
        <w:rPr>
          <w:color w:val="auto"/>
        </w:rPr>
        <w:t>11</w:t>
      </w:r>
      <w:r w:rsidR="004353D2" w:rsidRPr="00B043D9">
        <w:rPr>
          <w:color w:val="auto"/>
        </w:rPr>
        <w:t xml:space="preserve">, wnioskodawca zobowiązany jest do zwrotu kwoty przekazanej przez Realizatora, z odsetkami w wysokości określonej jak dla zaległości podatkowych naliczonymi od dnia wykonania przez Realizatora płatności tych środków do dnia uregulowania całości włącznie – w terminie określonym w informacji o rozwiązaniu umowy. </w:t>
      </w:r>
    </w:p>
    <w:p w14:paraId="4573346C" w14:textId="77777777" w:rsidR="004353D2" w:rsidRPr="00B043D9" w:rsidRDefault="0091139C" w:rsidP="00E47AFD">
      <w:pPr>
        <w:pStyle w:val="Default"/>
        <w:ind w:left="-181" w:hanging="360"/>
        <w:jc w:val="both"/>
        <w:rPr>
          <w:color w:val="auto"/>
        </w:rPr>
      </w:pPr>
      <w:r w:rsidRPr="00B043D9">
        <w:rPr>
          <w:color w:val="auto"/>
        </w:rPr>
        <w:t xml:space="preserve">13. </w:t>
      </w:r>
      <w:r w:rsidR="004353D2" w:rsidRPr="00B043D9">
        <w:rPr>
          <w:color w:val="auto"/>
        </w:rPr>
        <w:t xml:space="preserve">Jeżeli Realizator programu podejmie kroki w kierunku odzyskania udzielonego dofinansowania, zobowiązane będzie do: </w:t>
      </w:r>
    </w:p>
    <w:p w14:paraId="6FAEF204" w14:textId="77777777" w:rsidR="004353D2" w:rsidRPr="00B043D9" w:rsidRDefault="004353D2" w:rsidP="00E47AFD">
      <w:pPr>
        <w:pStyle w:val="Default"/>
        <w:ind w:left="-181"/>
        <w:jc w:val="both"/>
        <w:rPr>
          <w:color w:val="auto"/>
        </w:rPr>
      </w:pPr>
      <w:r w:rsidRPr="00B043D9">
        <w:rPr>
          <w:color w:val="auto"/>
        </w:rPr>
        <w:t xml:space="preserve">1) rozwiązania umowy dofinansowania ze wskazaniem powodu rozwiązania, </w:t>
      </w:r>
    </w:p>
    <w:p w14:paraId="25877B0A" w14:textId="1B03C13C" w:rsidR="004353D2" w:rsidRPr="00B043D9" w:rsidRDefault="004353D2" w:rsidP="00E47AFD">
      <w:pPr>
        <w:pStyle w:val="Default"/>
        <w:ind w:left="-181"/>
        <w:jc w:val="both"/>
        <w:rPr>
          <w:color w:val="auto"/>
        </w:rPr>
      </w:pPr>
      <w:r w:rsidRPr="00B043D9">
        <w:rPr>
          <w:color w:val="auto"/>
        </w:rPr>
        <w:t>2) określenia wysokości roszczenia, przy czym w sytuacjach, o których mowa w art. 49e ustawy z dnia 27 sierpnia 1997 r. o rehabilitacji zawodowej i społecznej oraz zatrudnianiu niepełnosprawnych,</w:t>
      </w:r>
      <w:r w:rsidR="0091139C" w:rsidRPr="00B043D9">
        <w:rPr>
          <w:color w:val="auto"/>
        </w:rPr>
        <w:t xml:space="preserve"> </w:t>
      </w:r>
      <w:r w:rsidR="007E2FAA" w:rsidRPr="00B043D9">
        <w:rPr>
          <w:color w:val="auto"/>
        </w:rPr>
        <w:t>(Dz.U. z 202</w:t>
      </w:r>
      <w:r w:rsidR="006C6008" w:rsidRPr="00B043D9">
        <w:rPr>
          <w:color w:val="auto"/>
        </w:rPr>
        <w:t>1 </w:t>
      </w:r>
      <w:r w:rsidR="007E2FAA" w:rsidRPr="00B043D9">
        <w:rPr>
          <w:color w:val="auto"/>
        </w:rPr>
        <w:t xml:space="preserve">r. poz. </w:t>
      </w:r>
      <w:r w:rsidR="006C6008" w:rsidRPr="00B043D9">
        <w:rPr>
          <w:color w:val="auto"/>
        </w:rPr>
        <w:t>573</w:t>
      </w:r>
      <w:r w:rsidR="0091139C" w:rsidRPr="00B043D9">
        <w:rPr>
          <w:color w:val="auto"/>
        </w:rPr>
        <w:t>),</w:t>
      </w:r>
      <w:r w:rsidRPr="00B043D9">
        <w:rPr>
          <w:color w:val="auto"/>
        </w:rPr>
        <w:t xml:space="preserve"> poprzez wydanie decyzji nakazującej zwrot wypłaconych środków, </w:t>
      </w:r>
    </w:p>
    <w:p w14:paraId="59880493" w14:textId="77777777" w:rsidR="004353D2" w:rsidRPr="00B043D9" w:rsidRDefault="004353D2" w:rsidP="00E47AFD">
      <w:pPr>
        <w:pStyle w:val="Default"/>
        <w:ind w:left="-181"/>
        <w:jc w:val="both"/>
        <w:rPr>
          <w:color w:val="auto"/>
        </w:rPr>
      </w:pPr>
      <w:r w:rsidRPr="00B043D9">
        <w:rPr>
          <w:color w:val="auto"/>
        </w:rPr>
        <w:t xml:space="preserve">3) wyznaczenia terminu zwrotu dofinansowania wraz z odsetkami, </w:t>
      </w:r>
    </w:p>
    <w:p w14:paraId="5224625A" w14:textId="77777777" w:rsidR="004353D2" w:rsidRPr="00B043D9" w:rsidRDefault="004353D2" w:rsidP="00E47AFD">
      <w:pPr>
        <w:pStyle w:val="Default"/>
        <w:ind w:left="-181"/>
        <w:jc w:val="both"/>
        <w:rPr>
          <w:color w:val="auto"/>
        </w:rPr>
      </w:pPr>
      <w:r w:rsidRPr="00B043D9">
        <w:rPr>
          <w:color w:val="auto"/>
        </w:rPr>
        <w:t>4) wysłania wypowiedzenia listem poleconym za zwrotnym potwierdzeniem odbioru, na adres beneficjenta pomocy us</w:t>
      </w:r>
      <w:r w:rsidR="000376A8" w:rsidRPr="00B043D9">
        <w:rPr>
          <w:color w:val="auto"/>
        </w:rPr>
        <w:t>talony w umowie dofinansowania lub wysłanie przez system SOW.</w:t>
      </w:r>
    </w:p>
    <w:p w14:paraId="58DE0690" w14:textId="77777777" w:rsidR="004353D2" w:rsidRPr="00B043D9" w:rsidRDefault="0091139C" w:rsidP="00E47AFD">
      <w:pPr>
        <w:pStyle w:val="Default"/>
        <w:ind w:left="-182" w:hanging="357"/>
        <w:jc w:val="both"/>
        <w:rPr>
          <w:color w:val="auto"/>
        </w:rPr>
      </w:pPr>
      <w:r w:rsidRPr="00B043D9">
        <w:rPr>
          <w:b/>
          <w:color w:val="auto"/>
        </w:rPr>
        <w:t xml:space="preserve">14. </w:t>
      </w:r>
      <w:r w:rsidR="004353D2" w:rsidRPr="00B043D9">
        <w:rPr>
          <w:color w:val="auto"/>
        </w:rPr>
        <w:t xml:space="preserve"> Zmiany treści umowy wymagają formy pisemnej w postaci aneksu do umowy pod rygorem nieważności. </w:t>
      </w:r>
    </w:p>
    <w:p w14:paraId="58AEA36B" w14:textId="77777777" w:rsidR="004353D2" w:rsidRPr="00B043D9" w:rsidRDefault="0091139C" w:rsidP="00E47AFD">
      <w:pPr>
        <w:pStyle w:val="Default"/>
        <w:ind w:left="-182" w:hanging="357"/>
        <w:jc w:val="both"/>
        <w:rPr>
          <w:color w:val="auto"/>
        </w:rPr>
      </w:pPr>
      <w:r w:rsidRPr="00B043D9">
        <w:rPr>
          <w:b/>
          <w:color w:val="auto"/>
        </w:rPr>
        <w:lastRenderedPageBreak/>
        <w:t xml:space="preserve">15. </w:t>
      </w:r>
      <w:r w:rsidR="004353D2" w:rsidRPr="00B043D9">
        <w:rPr>
          <w:color w:val="auto"/>
        </w:rPr>
        <w:t xml:space="preserve"> Spory wynikłe na tle realizacji umowy, rozstrzygane będą przez Sąd właściwy miejscowo dla siedziby Realizatora. </w:t>
      </w:r>
    </w:p>
    <w:p w14:paraId="3EC0294C" w14:textId="77777777" w:rsidR="004353D2" w:rsidRPr="00B043D9" w:rsidRDefault="0091139C" w:rsidP="00E47AFD">
      <w:pPr>
        <w:pStyle w:val="Default"/>
        <w:ind w:left="-180" w:hanging="360"/>
        <w:jc w:val="both"/>
        <w:rPr>
          <w:color w:val="auto"/>
        </w:rPr>
      </w:pPr>
      <w:r w:rsidRPr="00B043D9">
        <w:rPr>
          <w:color w:val="auto"/>
        </w:rPr>
        <w:t xml:space="preserve">16. </w:t>
      </w:r>
      <w:r w:rsidR="004353D2" w:rsidRPr="00B043D9">
        <w:rPr>
          <w:color w:val="auto"/>
        </w:rPr>
        <w:t xml:space="preserve">Umowa dofinansowania wygasa w przypadku śmierci beneficjenta pomocy oraz wskutek wypełnienia przez Realizatora i wnioskodawcę zobowiązań wynikających z umowy. </w:t>
      </w:r>
    </w:p>
    <w:p w14:paraId="6CFD11E3" w14:textId="77777777" w:rsidR="0091139C" w:rsidRPr="00B043D9" w:rsidRDefault="004353D2" w:rsidP="00E47AFD">
      <w:pPr>
        <w:pStyle w:val="Default"/>
        <w:ind w:left="-180" w:hanging="360"/>
        <w:jc w:val="both"/>
        <w:rPr>
          <w:color w:val="auto"/>
        </w:rPr>
      </w:pPr>
      <w:r w:rsidRPr="00B043D9">
        <w:rPr>
          <w:color w:val="auto"/>
        </w:rPr>
        <w:t xml:space="preserve">       Umowę zawiera się na czas określony: </w:t>
      </w:r>
    </w:p>
    <w:p w14:paraId="43A42408" w14:textId="77777777" w:rsidR="0091139C" w:rsidRPr="00B043D9" w:rsidRDefault="0091139C" w:rsidP="00E47AFD">
      <w:pPr>
        <w:pStyle w:val="Default"/>
        <w:ind w:left="-180" w:hanging="360"/>
        <w:jc w:val="both"/>
        <w:rPr>
          <w:color w:val="auto"/>
        </w:rPr>
      </w:pPr>
      <w:r w:rsidRPr="00B043D9">
        <w:rPr>
          <w:color w:val="auto"/>
        </w:rPr>
        <w:t>1)</w:t>
      </w:r>
      <w:r w:rsidR="00733EDA" w:rsidRPr="00B043D9">
        <w:rPr>
          <w:color w:val="auto"/>
        </w:rPr>
        <w:t>w przypadku Modułu I obszar B Zadanie nr 1-4 – na pięć lat, licząc od początku roku następującego po roku zawarcia umowy dofinansowania;</w:t>
      </w:r>
    </w:p>
    <w:p w14:paraId="0B071669" w14:textId="77777777" w:rsidR="00733EDA" w:rsidRPr="00B043D9" w:rsidRDefault="00733EDA" w:rsidP="00E47AFD">
      <w:pPr>
        <w:pStyle w:val="Default"/>
        <w:ind w:left="-180" w:hanging="360"/>
        <w:jc w:val="both"/>
        <w:rPr>
          <w:color w:val="auto"/>
        </w:rPr>
      </w:pPr>
      <w:r w:rsidRPr="00B043D9">
        <w:rPr>
          <w:color w:val="auto"/>
        </w:rPr>
        <w:t xml:space="preserve">2)w przypadku Modułu I: Obszar A, Obszar C – Zadanie nr 1, Zadanie nr 3 i Zadanie nr 5 – na trzy lata , licząc od początku roku następującego </w:t>
      </w:r>
      <w:r w:rsidR="00222AC7" w:rsidRPr="00B043D9">
        <w:rPr>
          <w:color w:val="auto"/>
        </w:rPr>
        <w:t xml:space="preserve"> po roku zawarcia umowy  do</w:t>
      </w:r>
      <w:r w:rsidR="006529EB" w:rsidRPr="00B043D9">
        <w:rPr>
          <w:color w:val="auto"/>
        </w:rPr>
        <w:t xml:space="preserve">finasowania; </w:t>
      </w:r>
    </w:p>
    <w:p w14:paraId="29F362E8" w14:textId="77777777" w:rsidR="006529EB" w:rsidRPr="00B043D9" w:rsidRDefault="006529EB" w:rsidP="00E47AFD">
      <w:pPr>
        <w:pStyle w:val="Default"/>
        <w:ind w:left="-180" w:hanging="360"/>
        <w:jc w:val="both"/>
        <w:rPr>
          <w:color w:val="auto"/>
        </w:rPr>
      </w:pPr>
      <w:r w:rsidRPr="00B043D9">
        <w:rPr>
          <w:color w:val="auto"/>
        </w:rPr>
        <w:t xml:space="preserve">3) w przypadku Modułu I: Obszar B Zadanie 5, Obszar C- Zadanie </w:t>
      </w:r>
      <w:r w:rsidR="00222AC7" w:rsidRPr="00B043D9">
        <w:rPr>
          <w:color w:val="auto"/>
        </w:rPr>
        <w:t xml:space="preserve">nr 2 i Zadanie nr 4 – od czasu upływu okresu gwarancji udzielonej na dofinansowany przedmiot/usługę; </w:t>
      </w:r>
    </w:p>
    <w:p w14:paraId="792630ED" w14:textId="77777777" w:rsidR="004353D2" w:rsidRPr="00B043D9" w:rsidRDefault="004353D2" w:rsidP="00E47AFD">
      <w:pPr>
        <w:pStyle w:val="Default"/>
        <w:ind w:left="-357"/>
        <w:jc w:val="both"/>
        <w:rPr>
          <w:color w:val="auto"/>
        </w:rPr>
      </w:pPr>
      <w:r w:rsidRPr="00B043D9">
        <w:rPr>
          <w:color w:val="auto"/>
        </w:rPr>
        <w:t>4</w:t>
      </w:r>
      <w:r w:rsidR="005C3CEF" w:rsidRPr="00B043D9">
        <w:rPr>
          <w:color w:val="auto"/>
        </w:rPr>
        <w:t>)</w:t>
      </w:r>
      <w:r w:rsidRPr="00B043D9">
        <w:rPr>
          <w:color w:val="auto"/>
        </w:rPr>
        <w:t xml:space="preserve"> w pozostałych przypadkach – zgodnie z decyzją Realizatora, z koniecznością rozliczenia  </w:t>
      </w:r>
      <w:r w:rsidRPr="00B043D9">
        <w:rPr>
          <w:color w:val="auto"/>
        </w:rPr>
        <w:br/>
        <w:t xml:space="preserve">  udzielonego dofinansowania (o ile dotyczy), w terminie wskazanym przez Realizatora. </w:t>
      </w:r>
    </w:p>
    <w:p w14:paraId="492FDB59" w14:textId="77777777" w:rsidR="004353D2" w:rsidRPr="00B043D9" w:rsidRDefault="00222AC7" w:rsidP="00E47AFD">
      <w:pPr>
        <w:pStyle w:val="Default"/>
        <w:ind w:left="-180" w:hanging="360"/>
        <w:jc w:val="both"/>
        <w:rPr>
          <w:color w:val="auto"/>
        </w:rPr>
      </w:pPr>
      <w:r w:rsidRPr="00B043D9">
        <w:rPr>
          <w:b/>
          <w:color w:val="auto"/>
        </w:rPr>
        <w:t xml:space="preserve">17. </w:t>
      </w:r>
      <w:r w:rsidR="004353D2" w:rsidRPr="00B043D9">
        <w:rPr>
          <w:color w:val="auto"/>
        </w:rPr>
        <w:t xml:space="preserve">Umowa może być rozwiązana za zgodą stron, w przypadku wystąpienia okoliczności, niezależnych od woli stron, uniemożliwiających wykonanie umowy. W takim przypadku PCPR powiadamia wnioskodawcę odrębnym pismem o rozliczeniu lub/i konieczności zwrotu przekazanej kwoty dofinansowania. </w:t>
      </w:r>
    </w:p>
    <w:p w14:paraId="4BFECADC" w14:textId="77777777" w:rsidR="004353D2" w:rsidRPr="00B043D9" w:rsidRDefault="00222AC7" w:rsidP="00E47AFD">
      <w:pPr>
        <w:pStyle w:val="Default"/>
        <w:ind w:left="-180" w:hanging="360"/>
        <w:jc w:val="both"/>
        <w:rPr>
          <w:color w:val="auto"/>
        </w:rPr>
      </w:pPr>
      <w:r w:rsidRPr="00B043D9">
        <w:rPr>
          <w:b/>
          <w:color w:val="auto"/>
        </w:rPr>
        <w:t xml:space="preserve">18. </w:t>
      </w:r>
      <w:r w:rsidR="004353D2" w:rsidRPr="00B043D9">
        <w:rPr>
          <w:color w:val="auto"/>
        </w:rPr>
        <w:t xml:space="preserve"> W ramach programu nie mogą być dofinansowane: </w:t>
      </w:r>
    </w:p>
    <w:p w14:paraId="08B9387C" w14:textId="77777777" w:rsidR="004353D2" w:rsidRPr="00B043D9" w:rsidRDefault="004353D2" w:rsidP="00E47AFD">
      <w:pPr>
        <w:pStyle w:val="Default"/>
        <w:ind w:left="-180" w:hanging="360"/>
        <w:jc w:val="both"/>
        <w:rPr>
          <w:color w:val="auto"/>
        </w:rPr>
      </w:pPr>
      <w:r w:rsidRPr="00B043D9">
        <w:rPr>
          <w:color w:val="auto"/>
        </w:rPr>
        <w:t xml:space="preserve">      1) pożyczki i spłaty rat oraz odsetek, </w:t>
      </w:r>
    </w:p>
    <w:p w14:paraId="44B8A95D" w14:textId="77777777" w:rsidR="004353D2" w:rsidRPr="00B043D9" w:rsidRDefault="004353D2" w:rsidP="00E47AFD">
      <w:pPr>
        <w:pStyle w:val="Default"/>
        <w:ind w:left="-180" w:hanging="360"/>
        <w:jc w:val="both"/>
        <w:rPr>
          <w:color w:val="auto"/>
        </w:rPr>
      </w:pPr>
      <w:r w:rsidRPr="00B043D9">
        <w:rPr>
          <w:color w:val="auto"/>
        </w:rPr>
        <w:t xml:space="preserve">      2) koszty poniesione na przygotowanie wniosku, </w:t>
      </w:r>
    </w:p>
    <w:p w14:paraId="7B463716" w14:textId="77777777" w:rsidR="004353D2" w:rsidRPr="00B043D9" w:rsidRDefault="004353D2" w:rsidP="00E47AFD">
      <w:pPr>
        <w:pStyle w:val="Default"/>
        <w:ind w:left="-180" w:hanging="360"/>
        <w:jc w:val="both"/>
        <w:rPr>
          <w:color w:val="auto"/>
        </w:rPr>
      </w:pPr>
      <w:r w:rsidRPr="00B043D9">
        <w:rPr>
          <w:color w:val="auto"/>
        </w:rPr>
        <w:t xml:space="preserve">      3) opłaty związane z realizacją umowy zawartej pomiędzy Realizatorem a wnioskodawcą, </w:t>
      </w:r>
    </w:p>
    <w:p w14:paraId="4FBC532F" w14:textId="77777777" w:rsidR="004353D2" w:rsidRPr="00B043D9" w:rsidRDefault="004353D2" w:rsidP="00E47AFD">
      <w:pPr>
        <w:pStyle w:val="Default"/>
        <w:ind w:left="-180" w:hanging="360"/>
        <w:jc w:val="both"/>
        <w:rPr>
          <w:color w:val="auto"/>
        </w:rPr>
      </w:pPr>
      <w:r w:rsidRPr="00B043D9">
        <w:rPr>
          <w:color w:val="auto"/>
        </w:rPr>
        <w:t xml:space="preserve">      4) koszty nieudokumentowane. </w:t>
      </w:r>
    </w:p>
    <w:p w14:paraId="06D00639" w14:textId="77777777" w:rsidR="004353D2" w:rsidRPr="00B043D9" w:rsidRDefault="00B70824" w:rsidP="00E47AFD">
      <w:pPr>
        <w:pStyle w:val="Default"/>
        <w:ind w:left="-180" w:hanging="360"/>
        <w:jc w:val="both"/>
        <w:rPr>
          <w:color w:val="auto"/>
        </w:rPr>
      </w:pPr>
      <w:r w:rsidRPr="00B043D9">
        <w:rPr>
          <w:b/>
          <w:color w:val="auto"/>
        </w:rPr>
        <w:t>19.</w:t>
      </w:r>
      <w:r w:rsidR="004353D2" w:rsidRPr="00B043D9">
        <w:rPr>
          <w:color w:val="auto"/>
        </w:rPr>
        <w:t xml:space="preserve"> Postanowienia dotyczące realizacji umowy i jej rozliczenia winny być uwzględnione w umowach zawieranych pomiędzy wnioskodawcą a Realizatorem. </w:t>
      </w:r>
    </w:p>
    <w:p w14:paraId="758B6B81" w14:textId="77777777" w:rsidR="004353D2" w:rsidRPr="00B043D9" w:rsidRDefault="00222AC7" w:rsidP="00E47AFD">
      <w:pPr>
        <w:pStyle w:val="Default"/>
        <w:ind w:left="-180" w:hanging="360"/>
        <w:jc w:val="both"/>
        <w:rPr>
          <w:color w:val="auto"/>
        </w:rPr>
      </w:pPr>
      <w:r w:rsidRPr="00B043D9">
        <w:rPr>
          <w:b/>
          <w:color w:val="auto"/>
        </w:rPr>
        <w:t xml:space="preserve">20. </w:t>
      </w:r>
      <w:r w:rsidR="004353D2" w:rsidRPr="00B043D9">
        <w:rPr>
          <w:color w:val="auto"/>
        </w:rPr>
        <w:t xml:space="preserve"> W przypadku podpisywania umowy przez: </w:t>
      </w:r>
    </w:p>
    <w:p w14:paraId="00A839EA" w14:textId="77777777" w:rsidR="004353D2" w:rsidRPr="00B043D9" w:rsidRDefault="004353D2" w:rsidP="00E47AFD">
      <w:pPr>
        <w:pStyle w:val="Default"/>
        <w:ind w:left="-180"/>
        <w:jc w:val="both"/>
        <w:rPr>
          <w:color w:val="auto"/>
        </w:rPr>
      </w:pPr>
      <w:r w:rsidRPr="00B043D9">
        <w:rPr>
          <w:color w:val="auto"/>
        </w:rPr>
        <w:t xml:space="preserve">1) osoby reprezentujące beneficjenta pomocy, </w:t>
      </w:r>
    </w:p>
    <w:p w14:paraId="50C277D6" w14:textId="77777777" w:rsidR="004353D2" w:rsidRPr="00B043D9" w:rsidRDefault="004353D2" w:rsidP="00E47AFD">
      <w:pPr>
        <w:pStyle w:val="Default"/>
        <w:ind w:left="-180"/>
        <w:jc w:val="both"/>
        <w:rPr>
          <w:color w:val="auto"/>
        </w:rPr>
      </w:pPr>
      <w:r w:rsidRPr="00B043D9">
        <w:rPr>
          <w:color w:val="auto"/>
        </w:rPr>
        <w:t xml:space="preserve">2) pełnomocników </w:t>
      </w:r>
    </w:p>
    <w:p w14:paraId="4F7C1E90" w14:textId="77777777" w:rsidR="004353D2" w:rsidRPr="00B043D9" w:rsidRDefault="004353D2" w:rsidP="00E47AFD">
      <w:pPr>
        <w:pStyle w:val="Default"/>
        <w:ind w:left="-180" w:firstLine="180"/>
        <w:jc w:val="both"/>
        <w:rPr>
          <w:color w:val="auto"/>
        </w:rPr>
      </w:pPr>
      <w:r w:rsidRPr="00B043D9">
        <w:rPr>
          <w:color w:val="auto"/>
        </w:rPr>
        <w:t xml:space="preserve"> - informacja o tym powinna być zawarta w treści umowy ze wskazaniem w szczególności: imienia i nazwiska, </w:t>
      </w:r>
      <w:r w:rsidR="00222AC7" w:rsidRPr="00B043D9">
        <w:rPr>
          <w:color w:val="auto"/>
        </w:rPr>
        <w:t>nr PESEL</w:t>
      </w:r>
      <w:r w:rsidR="007E2FAA" w:rsidRPr="00B043D9">
        <w:rPr>
          <w:color w:val="auto"/>
        </w:rPr>
        <w:t xml:space="preserve"> (</w:t>
      </w:r>
      <w:r w:rsidR="006D5B27" w:rsidRPr="00B043D9">
        <w:rPr>
          <w:color w:val="auto"/>
        </w:rPr>
        <w:t>a w przypadku braku PESEL- cech dokumentu potwierdzającego tożsamość)</w:t>
      </w:r>
      <w:r w:rsidRPr="00B043D9">
        <w:rPr>
          <w:color w:val="auto"/>
        </w:rPr>
        <w:t xml:space="preserve"> oraz pełnionej funkcji. </w:t>
      </w:r>
    </w:p>
    <w:p w14:paraId="67AD6D1A" w14:textId="77777777" w:rsidR="006D5B27" w:rsidRPr="00B043D9" w:rsidRDefault="007E2FAA" w:rsidP="00E47AFD">
      <w:pPr>
        <w:pStyle w:val="Default"/>
        <w:ind w:left="-540"/>
        <w:jc w:val="both"/>
        <w:rPr>
          <w:color w:val="auto"/>
        </w:rPr>
      </w:pPr>
      <w:r w:rsidRPr="00B043D9">
        <w:rPr>
          <w:b/>
          <w:color w:val="auto"/>
        </w:rPr>
        <w:t>21</w:t>
      </w:r>
      <w:r w:rsidR="006D5B27" w:rsidRPr="00B043D9">
        <w:rPr>
          <w:b/>
          <w:color w:val="auto"/>
        </w:rPr>
        <w:t>.</w:t>
      </w:r>
      <w:r w:rsidR="006D5B27" w:rsidRPr="00B043D9">
        <w:rPr>
          <w:color w:val="auto"/>
        </w:rPr>
        <w:t xml:space="preserve">Przy zawieraniu umowy z wnioskodawcą , który nie ma możliwości złożenia podpisu i dokonuje odcisku palca należy: </w:t>
      </w:r>
    </w:p>
    <w:p w14:paraId="033F62C7" w14:textId="77777777" w:rsidR="006D5B27" w:rsidRPr="00B043D9" w:rsidRDefault="006D5B27" w:rsidP="00E47AFD">
      <w:pPr>
        <w:pStyle w:val="Default"/>
        <w:ind w:left="-540"/>
        <w:jc w:val="both"/>
        <w:rPr>
          <w:color w:val="auto"/>
        </w:rPr>
      </w:pPr>
      <w:r w:rsidRPr="00B043D9">
        <w:rPr>
          <w:color w:val="auto"/>
        </w:rPr>
        <w:t>1) sprawdzić, czy złożone dotychczas dokumenty (wniosek, załączniki, inne) były podpisane za pomocą odcisku palca;</w:t>
      </w:r>
    </w:p>
    <w:p w14:paraId="31BD2816" w14:textId="77777777" w:rsidR="006D5B27" w:rsidRPr="00B043D9" w:rsidRDefault="006D5B27" w:rsidP="00E47AFD">
      <w:pPr>
        <w:pStyle w:val="Default"/>
        <w:ind w:left="-540"/>
        <w:jc w:val="both"/>
        <w:rPr>
          <w:color w:val="auto"/>
        </w:rPr>
      </w:pPr>
      <w:r w:rsidRPr="00B043D9">
        <w:rPr>
          <w:color w:val="auto"/>
        </w:rPr>
        <w:t xml:space="preserve">2) przy odcisku palca wpisać imię i nazwisko strony umowy. </w:t>
      </w:r>
    </w:p>
    <w:p w14:paraId="40B7ABE3" w14:textId="77777777" w:rsidR="005D4804" w:rsidRPr="00B043D9" w:rsidRDefault="005D4804" w:rsidP="00E47AFD">
      <w:pPr>
        <w:pStyle w:val="Default"/>
        <w:ind w:left="-540"/>
        <w:jc w:val="both"/>
        <w:rPr>
          <w:color w:val="auto"/>
        </w:rPr>
      </w:pPr>
      <w:r w:rsidRPr="00B043D9">
        <w:rPr>
          <w:b/>
          <w:color w:val="auto"/>
        </w:rPr>
        <w:t>22</w:t>
      </w:r>
      <w:r w:rsidRPr="00B043D9">
        <w:rPr>
          <w:color w:val="auto"/>
        </w:rPr>
        <w:t xml:space="preserve">. Po dokonaniu czynności , o których mowa w ust. 21, na egzemplarzu umowy pozostającym u Realizatora składają swoje podpisy pracownicy Realizatora, w obecności których beneficjent pomocy podpisał umowę- wraz z datą i pieczątką imienną przy adnotacji ,,umowę zawarto w obecności”, przy czym przy zawieraniu umowy wymagana jest obecności dwóch pracowników Realizatora. </w:t>
      </w:r>
    </w:p>
    <w:p w14:paraId="6149F06A" w14:textId="77777777" w:rsidR="005D4804" w:rsidRPr="00B043D9" w:rsidRDefault="005D4804" w:rsidP="00B70824">
      <w:pPr>
        <w:pStyle w:val="Default"/>
        <w:ind w:left="-567" w:firstLine="142"/>
        <w:jc w:val="both"/>
        <w:rPr>
          <w:color w:val="auto"/>
        </w:rPr>
      </w:pPr>
      <w:r w:rsidRPr="00B043D9">
        <w:rPr>
          <w:b/>
          <w:color w:val="auto"/>
        </w:rPr>
        <w:t>23</w:t>
      </w:r>
      <w:r w:rsidR="004353D2" w:rsidRPr="00B043D9">
        <w:rPr>
          <w:color w:val="auto"/>
        </w:rPr>
        <w:t xml:space="preserve"> </w:t>
      </w:r>
      <w:r w:rsidRPr="00B043D9">
        <w:rPr>
          <w:color w:val="auto"/>
        </w:rPr>
        <w:t>Realizator rozlicza pod względem finansowym i merytorycznym prze</w:t>
      </w:r>
      <w:r w:rsidR="006D12C1" w:rsidRPr="00B043D9">
        <w:rPr>
          <w:color w:val="auto"/>
        </w:rPr>
        <w:t>kazywane środki finansowe PFRON</w:t>
      </w:r>
      <w:r w:rsidRPr="00B043D9">
        <w:rPr>
          <w:color w:val="auto"/>
        </w:rPr>
        <w:t xml:space="preserve">, w ramach tego procesu Realizator dokonuje weryfikacji formalnej i merytorycznej dokumentów rozliczeniowych przedłożonych przez wnioskodawców, z wyjątkiem dodatku na pokrycie kosztów kształcenia w ramach Modułu II. </w:t>
      </w:r>
    </w:p>
    <w:p w14:paraId="6C990140" w14:textId="77777777" w:rsidR="005D4804" w:rsidRPr="00B043D9" w:rsidRDefault="005D4804" w:rsidP="00E47AFD">
      <w:pPr>
        <w:pStyle w:val="Default"/>
        <w:ind w:left="-180" w:hanging="360"/>
        <w:jc w:val="both"/>
        <w:rPr>
          <w:color w:val="auto"/>
        </w:rPr>
      </w:pPr>
      <w:r w:rsidRPr="00B043D9">
        <w:rPr>
          <w:b/>
          <w:color w:val="auto"/>
        </w:rPr>
        <w:t>24.</w:t>
      </w:r>
      <w:r w:rsidRPr="00B043D9">
        <w:rPr>
          <w:color w:val="auto"/>
        </w:rPr>
        <w:t xml:space="preserve"> W ramach Modułu II, osoby </w:t>
      </w:r>
      <w:r w:rsidR="0059788D" w:rsidRPr="00B043D9">
        <w:rPr>
          <w:color w:val="auto"/>
        </w:rPr>
        <w:t>z orzeczonym lekkim stopniem niepełnosprawności mogą uzyskać pomoc finansową wyłącznie wtedy , gdy spełniają łącznie następujące warunki:</w:t>
      </w:r>
    </w:p>
    <w:p w14:paraId="44D1DFEC" w14:textId="77777777" w:rsidR="006D12C1" w:rsidRPr="00B043D9" w:rsidRDefault="006D12C1" w:rsidP="00E47AFD">
      <w:pPr>
        <w:pStyle w:val="Default"/>
        <w:ind w:left="-180" w:hanging="360"/>
        <w:jc w:val="both"/>
        <w:rPr>
          <w:color w:val="auto"/>
        </w:rPr>
      </w:pPr>
      <w:r w:rsidRPr="00B043D9">
        <w:rPr>
          <w:color w:val="auto"/>
        </w:rPr>
        <w:t>1) uczestnicząc w pilotażowym programie ,,Aktywny Samorząd” lub w programie pn., Student II – kształcenie ustawiczne osób niepełnosprawnych”- posiadali znaczny lub umiarkowany stopień;</w:t>
      </w:r>
    </w:p>
    <w:p w14:paraId="42883B53" w14:textId="77777777" w:rsidR="006D12C1" w:rsidRPr="00B043D9" w:rsidRDefault="006D12C1" w:rsidP="00E47AFD">
      <w:pPr>
        <w:pStyle w:val="Default"/>
        <w:ind w:left="-180" w:hanging="360"/>
        <w:jc w:val="both"/>
        <w:rPr>
          <w:color w:val="auto"/>
        </w:rPr>
      </w:pPr>
      <w:r w:rsidRPr="00B043D9">
        <w:rPr>
          <w:color w:val="auto"/>
        </w:rPr>
        <w:lastRenderedPageBreak/>
        <w:t xml:space="preserve">2) w trakcie uczestnictwa w programie, o którym mowa w pkt 1, orzeczenie o lekkim stopniu niepełnosprawności uzyskały nie wcześniej niż po zaliczeniu pierwszego roku nauki, a w przypadku form kształcenia trwających jeden rok- - pierwszy semestr nauki. </w:t>
      </w:r>
    </w:p>
    <w:p w14:paraId="7F58A9C7" w14:textId="77777777" w:rsidR="005D4804" w:rsidRPr="00B043D9" w:rsidRDefault="006D12C1" w:rsidP="00E47AFD">
      <w:pPr>
        <w:pStyle w:val="Default"/>
        <w:ind w:left="-180" w:hanging="360"/>
        <w:jc w:val="both"/>
        <w:rPr>
          <w:color w:val="auto"/>
        </w:rPr>
      </w:pPr>
      <w:r w:rsidRPr="00B043D9">
        <w:rPr>
          <w:b/>
          <w:color w:val="auto"/>
        </w:rPr>
        <w:t>25</w:t>
      </w:r>
      <w:r w:rsidRPr="00B043D9">
        <w:rPr>
          <w:color w:val="auto"/>
        </w:rPr>
        <w:t xml:space="preserve">. w Sytuacji o której mowa w ust. 24 pomoc finansowa  może być przyznana wyłącznie do czasu ukończenia przez wnioskodawcę nauki w ramach tej formy kształcenia , w trakcie której nastąpiła zmiana stopnia niepełnosprawności na lekki  oraz na poziomie wyznaczonym dla stopnia niepełnosprawności wnioskodawcy , który usprawniał do uczestnictwa w programie. </w:t>
      </w:r>
    </w:p>
    <w:p w14:paraId="07763434" w14:textId="77777777" w:rsidR="006D12C1" w:rsidRPr="00B043D9" w:rsidRDefault="004C71E0" w:rsidP="00E47AFD">
      <w:pPr>
        <w:pStyle w:val="Default"/>
        <w:ind w:left="-180" w:hanging="360"/>
        <w:jc w:val="both"/>
        <w:rPr>
          <w:color w:val="auto"/>
        </w:rPr>
      </w:pPr>
      <w:r w:rsidRPr="00B043D9">
        <w:rPr>
          <w:b/>
          <w:color w:val="auto"/>
        </w:rPr>
        <w:t>26.</w:t>
      </w:r>
      <w:r w:rsidRPr="00B043D9">
        <w:rPr>
          <w:color w:val="auto"/>
        </w:rPr>
        <w:t xml:space="preserve"> W przypadku</w:t>
      </w:r>
      <w:r w:rsidR="006D12C1" w:rsidRPr="00B043D9">
        <w:rPr>
          <w:color w:val="auto"/>
        </w:rPr>
        <w:t>, gdy beneficjent pomocy w ramach Modułu II posiada czasowe orzeczenie o niepełnospra</w:t>
      </w:r>
      <w:r w:rsidRPr="00B043D9">
        <w:rPr>
          <w:color w:val="auto"/>
        </w:rPr>
        <w:t>wności, którego ważności</w:t>
      </w:r>
      <w:r w:rsidR="006D12C1" w:rsidRPr="00B043D9">
        <w:rPr>
          <w:color w:val="auto"/>
        </w:rPr>
        <w:t xml:space="preserve"> kończy się w trakcie trwania danego półrocza objętego dofinansowania , zobowiązany jest przedłoż</w:t>
      </w:r>
      <w:r w:rsidRPr="00B043D9">
        <w:rPr>
          <w:color w:val="auto"/>
        </w:rPr>
        <w:t>yć kolejne orzecz</w:t>
      </w:r>
      <w:r w:rsidR="006D12C1" w:rsidRPr="00B043D9">
        <w:rPr>
          <w:color w:val="auto"/>
        </w:rPr>
        <w:t>enie o stopniu niepełnosp</w:t>
      </w:r>
      <w:r w:rsidRPr="00B043D9">
        <w:rPr>
          <w:color w:val="auto"/>
        </w:rPr>
        <w:t>rawności,</w:t>
      </w:r>
      <w:r w:rsidR="006D12C1" w:rsidRPr="00B043D9">
        <w:rPr>
          <w:color w:val="auto"/>
        </w:rPr>
        <w:t xml:space="preserve"> nie później niż łącznie z dokumentami rozliczeniowymi dofinansowanie przyznane na dane półrocze. </w:t>
      </w:r>
    </w:p>
    <w:p w14:paraId="5CBD5A93" w14:textId="77777777" w:rsidR="004C71E0" w:rsidRPr="00B043D9" w:rsidRDefault="004C71E0" w:rsidP="00E47AFD">
      <w:pPr>
        <w:pStyle w:val="Default"/>
        <w:ind w:left="-180" w:hanging="360"/>
        <w:jc w:val="both"/>
        <w:rPr>
          <w:color w:val="auto"/>
        </w:rPr>
      </w:pPr>
      <w:r w:rsidRPr="00B043D9">
        <w:rPr>
          <w:b/>
          <w:color w:val="auto"/>
        </w:rPr>
        <w:t>27</w:t>
      </w:r>
      <w:r w:rsidRPr="00B043D9">
        <w:rPr>
          <w:color w:val="auto"/>
        </w:rPr>
        <w:t>. Jeżeli treść orzeczenia, o którym mowa w ust. 26, będzie wynikać , iż beneficjent pomocy nie spełnia warunku uczestnictwa w programie dotyczącego stopnia niepełnosprawności (przestał być osobom niepełnosprawną w sensie prawnym lub posiada orzeczony lekki stopień niepełnosprawności, ale nie spełnia warunku wskazanego w ust. 24 pkt 2) wysokość dofinansowania obniża się proporcjonalnie do liczy  dni, w których beneficjent pomocy nie spełnia tego warunku.</w:t>
      </w:r>
    </w:p>
    <w:p w14:paraId="67488F45" w14:textId="77777777" w:rsidR="00D025AA" w:rsidRPr="00B043D9" w:rsidRDefault="00D025AA" w:rsidP="00E47AFD">
      <w:pPr>
        <w:pStyle w:val="Default"/>
        <w:ind w:left="-180" w:hanging="360"/>
        <w:jc w:val="both"/>
        <w:rPr>
          <w:color w:val="auto"/>
        </w:rPr>
      </w:pPr>
      <w:r w:rsidRPr="00B043D9">
        <w:rPr>
          <w:b/>
          <w:color w:val="auto"/>
        </w:rPr>
        <w:t>28</w:t>
      </w:r>
      <w:r w:rsidRPr="00B043D9">
        <w:rPr>
          <w:color w:val="auto"/>
        </w:rPr>
        <w:t xml:space="preserve">. Przedłożenie odpisu skróconego aktu zgonu potwierdza śmierć wnioskodawcy. Informację o śmierci wnioskodawcy, Realizator może potwierdzić także w urzędzie stanu cywilnego. </w:t>
      </w:r>
      <w:r w:rsidR="0057332D" w:rsidRPr="00B043D9">
        <w:rPr>
          <w:color w:val="auto"/>
        </w:rPr>
        <w:t>Jeżeli Wnioskodawca zmarł przed rozpatrzeniem wniosku, nie podlega on dalszemu rozpatrywaniu. Jeżeli Wnioskodawca zmarł po podpisaniu umowy, a przed jej zakończeniem, dofinansowanie nie będzie realizowane.</w:t>
      </w:r>
    </w:p>
    <w:p w14:paraId="65AD2A0C" w14:textId="77777777" w:rsidR="00D025AA" w:rsidRPr="00B043D9" w:rsidRDefault="00D025AA" w:rsidP="00E47AFD">
      <w:pPr>
        <w:pStyle w:val="Default"/>
        <w:ind w:left="-180" w:hanging="360"/>
        <w:jc w:val="both"/>
        <w:rPr>
          <w:color w:val="auto"/>
        </w:rPr>
      </w:pPr>
      <w:r w:rsidRPr="00B043D9">
        <w:rPr>
          <w:b/>
          <w:color w:val="auto"/>
        </w:rPr>
        <w:t>29</w:t>
      </w:r>
      <w:r w:rsidRPr="00B043D9">
        <w:rPr>
          <w:color w:val="auto"/>
        </w:rPr>
        <w:t xml:space="preserve">. W przypadku umowy dofinansowania zawieranej i rozliczanej w sposób przewidziany SOW: </w:t>
      </w:r>
    </w:p>
    <w:p w14:paraId="3F330259" w14:textId="77777777" w:rsidR="00D025AA" w:rsidRPr="00B043D9" w:rsidRDefault="00D025AA" w:rsidP="00E47AFD">
      <w:pPr>
        <w:pStyle w:val="Default"/>
        <w:ind w:left="-180" w:hanging="360"/>
        <w:jc w:val="both"/>
        <w:rPr>
          <w:color w:val="auto"/>
        </w:rPr>
      </w:pPr>
      <w:r w:rsidRPr="00B043D9">
        <w:rPr>
          <w:color w:val="auto"/>
        </w:rPr>
        <w:t xml:space="preserve">1) datę zawarcia umowy jest data złożenia </w:t>
      </w:r>
      <w:r w:rsidR="000F1BAA" w:rsidRPr="00B043D9">
        <w:rPr>
          <w:color w:val="auto"/>
        </w:rPr>
        <w:t>ostatniego</w:t>
      </w:r>
      <w:r w:rsidRPr="00B043D9">
        <w:rPr>
          <w:color w:val="auto"/>
        </w:rPr>
        <w:t xml:space="preserve"> podpisu przez stronę;</w:t>
      </w:r>
    </w:p>
    <w:p w14:paraId="22EDF111" w14:textId="77777777" w:rsidR="00D025AA" w:rsidRPr="00B043D9" w:rsidRDefault="00D025AA" w:rsidP="00E47AFD">
      <w:pPr>
        <w:pStyle w:val="Default"/>
        <w:ind w:left="-180" w:hanging="360"/>
        <w:jc w:val="both"/>
        <w:rPr>
          <w:color w:val="auto"/>
        </w:rPr>
      </w:pPr>
      <w:r w:rsidRPr="00B043D9">
        <w:rPr>
          <w:color w:val="auto"/>
        </w:rPr>
        <w:t>2) umowa wraz z załącznikami do umowy podpisania przy użyciu danych obejmujących imię, nazwisko oraz numer PESEL, jest równoważna pod względem skutków prawnych dokumentowi opa</w:t>
      </w:r>
      <w:r w:rsidR="000F1BAA" w:rsidRPr="00B043D9">
        <w:rPr>
          <w:color w:val="auto"/>
        </w:rPr>
        <w:t>trzonemu podpisem własnoręcznym;</w:t>
      </w:r>
    </w:p>
    <w:p w14:paraId="1D45DFC3" w14:textId="77777777" w:rsidR="000F1BAA" w:rsidRPr="00B043D9" w:rsidRDefault="000F1BAA" w:rsidP="00E47AFD">
      <w:pPr>
        <w:pStyle w:val="Default"/>
        <w:ind w:left="-180" w:hanging="360"/>
        <w:jc w:val="both"/>
        <w:rPr>
          <w:color w:val="auto"/>
        </w:rPr>
      </w:pPr>
      <w:r w:rsidRPr="00B043D9">
        <w:rPr>
          <w:color w:val="auto"/>
        </w:rPr>
        <w:t>3) rozlic</w:t>
      </w:r>
      <w:r w:rsidR="0057332D" w:rsidRPr="00B043D9">
        <w:rPr>
          <w:color w:val="auto"/>
        </w:rPr>
        <w:t>zenie pod względem finanso</w:t>
      </w:r>
      <w:r w:rsidRPr="00B043D9">
        <w:rPr>
          <w:color w:val="auto"/>
        </w:rPr>
        <w:t>wym i merytorycznym przekazanych środkó</w:t>
      </w:r>
      <w:r w:rsidR="0057332D" w:rsidRPr="00B043D9">
        <w:rPr>
          <w:color w:val="auto"/>
        </w:rPr>
        <w:t>w</w:t>
      </w:r>
      <w:r w:rsidRPr="00B043D9">
        <w:rPr>
          <w:color w:val="auto"/>
        </w:rPr>
        <w:t xml:space="preserve"> finansowych PFRON, w tym weryfikacja formalna i merytoryczna dokume</w:t>
      </w:r>
      <w:r w:rsidR="0057332D" w:rsidRPr="00B043D9">
        <w:rPr>
          <w:color w:val="auto"/>
        </w:rPr>
        <w:t>ntów rozliczeniowych przedłożonych przez beneficjenta , odbywa się w sposób określony w SOW;</w:t>
      </w:r>
    </w:p>
    <w:p w14:paraId="1CA5F35D" w14:textId="77777777" w:rsidR="0057332D" w:rsidRPr="00B043D9" w:rsidRDefault="0057332D" w:rsidP="00E47AFD">
      <w:pPr>
        <w:pStyle w:val="Default"/>
        <w:ind w:left="-180" w:hanging="360"/>
        <w:jc w:val="both"/>
        <w:rPr>
          <w:color w:val="auto"/>
        </w:rPr>
      </w:pPr>
      <w:r w:rsidRPr="00B043D9">
        <w:rPr>
          <w:color w:val="auto"/>
        </w:rPr>
        <w:t xml:space="preserve">4) wymóg opatrzenia faktur VAT lub innych dowodów księgowych klauzurą , o której mowa w ust. 5 – nie obowiązuje. </w:t>
      </w:r>
    </w:p>
    <w:p w14:paraId="2576011E" w14:textId="77777777" w:rsidR="004353D2" w:rsidRPr="00B043D9" w:rsidRDefault="005D4804" w:rsidP="00E47AFD">
      <w:pPr>
        <w:pStyle w:val="Default"/>
        <w:ind w:left="-180" w:hanging="360"/>
        <w:jc w:val="both"/>
        <w:rPr>
          <w:color w:val="auto"/>
        </w:rPr>
      </w:pPr>
      <w:r w:rsidRPr="00B043D9">
        <w:rPr>
          <w:color w:val="auto"/>
        </w:rPr>
        <w:t xml:space="preserve"> </w:t>
      </w:r>
    </w:p>
    <w:p w14:paraId="3B159691" w14:textId="77777777" w:rsidR="004353D2" w:rsidRPr="00B043D9" w:rsidRDefault="004353D2" w:rsidP="00B70824">
      <w:pPr>
        <w:pStyle w:val="Default"/>
        <w:jc w:val="center"/>
        <w:rPr>
          <w:b/>
          <w:color w:val="auto"/>
        </w:rPr>
      </w:pPr>
      <w:r w:rsidRPr="00B043D9">
        <w:rPr>
          <w:b/>
          <w:color w:val="auto"/>
        </w:rPr>
        <w:t>§ 6</w:t>
      </w:r>
    </w:p>
    <w:p w14:paraId="463E1B22" w14:textId="77777777" w:rsidR="004353D2" w:rsidRPr="00B043D9" w:rsidRDefault="004353D2" w:rsidP="00E47AFD">
      <w:pPr>
        <w:pStyle w:val="Default"/>
        <w:jc w:val="both"/>
        <w:rPr>
          <w:color w:val="auto"/>
        </w:rPr>
      </w:pPr>
    </w:p>
    <w:p w14:paraId="57A3B4C0" w14:textId="77777777" w:rsidR="004353D2" w:rsidRPr="00B043D9" w:rsidRDefault="004353D2" w:rsidP="00E47AFD">
      <w:pPr>
        <w:pStyle w:val="Default"/>
        <w:ind w:left="-540"/>
        <w:jc w:val="both"/>
        <w:rPr>
          <w:color w:val="auto"/>
          <w:u w:val="single"/>
        </w:rPr>
      </w:pPr>
      <w:r w:rsidRPr="00B043D9">
        <w:rPr>
          <w:bCs/>
          <w:color w:val="auto"/>
          <w:u w:val="single"/>
        </w:rPr>
        <w:t xml:space="preserve">Kontrola </w:t>
      </w:r>
    </w:p>
    <w:p w14:paraId="3E5A1BF1" w14:textId="77777777" w:rsidR="004353D2" w:rsidRPr="00B043D9" w:rsidRDefault="004353D2" w:rsidP="00E47AFD">
      <w:pPr>
        <w:pStyle w:val="Default"/>
        <w:ind w:left="-360" w:hanging="180"/>
        <w:jc w:val="both"/>
        <w:rPr>
          <w:color w:val="auto"/>
        </w:rPr>
      </w:pPr>
      <w:r w:rsidRPr="00B043D9">
        <w:rPr>
          <w:b/>
          <w:color w:val="auto"/>
        </w:rPr>
        <w:t>1.</w:t>
      </w:r>
      <w:r w:rsidRPr="00B043D9">
        <w:rPr>
          <w:color w:val="auto"/>
        </w:rPr>
        <w:t xml:space="preserve">  PCPR i PFRON mają prawo kontroli wykorzystania przedmiotu dofinansowania oraz  prawidłowości, rzetelności i zgodności ze stanem faktycznym danych zawartych w dokumentach, stanowiących podstawę przyznania rozliczenia dofinansowania. </w:t>
      </w:r>
    </w:p>
    <w:p w14:paraId="21EEBF80" w14:textId="77777777" w:rsidR="004353D2" w:rsidRPr="00B043D9" w:rsidRDefault="004353D2" w:rsidP="00E47AFD">
      <w:pPr>
        <w:pStyle w:val="Default"/>
        <w:ind w:left="-540"/>
        <w:jc w:val="both"/>
        <w:rPr>
          <w:color w:val="auto"/>
        </w:rPr>
      </w:pPr>
      <w:r w:rsidRPr="00B043D9">
        <w:rPr>
          <w:b/>
          <w:color w:val="auto"/>
        </w:rPr>
        <w:t>2.</w:t>
      </w:r>
      <w:r w:rsidRPr="00B043D9">
        <w:rPr>
          <w:color w:val="auto"/>
        </w:rPr>
        <w:t xml:space="preserve"> PCPR ma obowiązek dokonywania kontroli wykorzystania środków PFRON i/lub przedmiotu dofinansowania corocznie – w zakresie obejmującym co najmniej</w:t>
      </w:r>
      <w:r w:rsidR="00104471" w:rsidRPr="00B043D9">
        <w:rPr>
          <w:color w:val="auto"/>
        </w:rPr>
        <w:t xml:space="preserve"> </w:t>
      </w:r>
      <w:r w:rsidR="0057332D" w:rsidRPr="00B043D9">
        <w:rPr>
          <w:color w:val="auto"/>
        </w:rPr>
        <w:t xml:space="preserve">20 %  </w:t>
      </w:r>
      <w:r w:rsidRPr="00B043D9">
        <w:rPr>
          <w:color w:val="auto"/>
        </w:rPr>
        <w:t xml:space="preserve">umów zawartych w danym roku. </w:t>
      </w:r>
    </w:p>
    <w:p w14:paraId="5F3547E5" w14:textId="77777777" w:rsidR="004353D2" w:rsidRPr="00B043D9" w:rsidRDefault="004353D2" w:rsidP="00E47AFD">
      <w:pPr>
        <w:pStyle w:val="Default"/>
        <w:ind w:left="-360" w:hanging="180"/>
        <w:jc w:val="both"/>
        <w:rPr>
          <w:color w:val="auto"/>
        </w:rPr>
      </w:pPr>
      <w:r w:rsidRPr="00B043D9">
        <w:rPr>
          <w:b/>
          <w:color w:val="auto"/>
        </w:rPr>
        <w:t>3.</w:t>
      </w:r>
      <w:r w:rsidRPr="00B043D9">
        <w:rPr>
          <w:color w:val="auto"/>
        </w:rPr>
        <w:t xml:space="preserve"> W ramach kontroli osoby upoważnione przez PFRON mogą badać dokumenty i inne nośniki informacji, które mają lub mogą mieć znaczenie dla oceny prawidłowości realizacji programu i wykonania umowy oraz żądać ustnie lub na piśmie informacji dotyczących wykonania umowy. Prawo kontroli przysługuje osobom upoważnionym przez PFRON zarówno w siedzibie Realizatora, jak i w innym miejscu realizacji programu. W przypadku stwierdzenia nieprawidłowości PFRON przekaże wnioski i zalecenia w celu ich usunięcia. </w:t>
      </w:r>
    </w:p>
    <w:p w14:paraId="1A141773" w14:textId="77777777" w:rsidR="004353D2" w:rsidRPr="00B043D9" w:rsidRDefault="004353D2" w:rsidP="00E47AFD">
      <w:pPr>
        <w:pStyle w:val="Default"/>
        <w:ind w:left="-360" w:hanging="180"/>
        <w:jc w:val="both"/>
        <w:rPr>
          <w:color w:val="auto"/>
        </w:rPr>
      </w:pPr>
      <w:r w:rsidRPr="00B043D9">
        <w:rPr>
          <w:b/>
          <w:color w:val="auto"/>
        </w:rPr>
        <w:lastRenderedPageBreak/>
        <w:t>4.</w:t>
      </w:r>
      <w:r w:rsidRPr="00B043D9">
        <w:rPr>
          <w:color w:val="auto"/>
        </w:rPr>
        <w:t> W sprawach nieuregulowanych w programie i przez Zarząd PFRON, dotyczących trybu postępowania i zasad dofinansowania stosuje się odpowiednio przepisy określone w rozporządzeniu Ministra Pracy i Polityki Społecznej z dnia 25 czerwca 2002 r., w sprawie określenia rodzajów zadań powiatu, które mogą być finansowane ze środków Państwowego Funduszu Rehabili</w:t>
      </w:r>
      <w:r w:rsidR="0095269F" w:rsidRPr="00B043D9">
        <w:rPr>
          <w:color w:val="auto"/>
        </w:rPr>
        <w:t xml:space="preserve">tacji Osób Niepełnosprawnych  (tj. </w:t>
      </w:r>
      <w:r w:rsidRPr="00B043D9">
        <w:rPr>
          <w:color w:val="auto"/>
        </w:rPr>
        <w:t>Dz.U. z 2015, poz. 926</w:t>
      </w:r>
      <w:r w:rsidR="0095269F" w:rsidRPr="00B043D9">
        <w:rPr>
          <w:color w:val="auto"/>
        </w:rPr>
        <w:t xml:space="preserve"> ze zm.</w:t>
      </w:r>
      <w:r w:rsidRPr="00B043D9">
        <w:rPr>
          <w:color w:val="auto"/>
        </w:rPr>
        <w:t>).</w:t>
      </w:r>
    </w:p>
    <w:p w14:paraId="0FD468E7" w14:textId="77777777" w:rsidR="004353D2" w:rsidRPr="00B043D9" w:rsidRDefault="004353D2" w:rsidP="00E47AFD">
      <w:pPr>
        <w:pStyle w:val="Default"/>
        <w:ind w:left="-360" w:hanging="180"/>
        <w:jc w:val="both"/>
        <w:rPr>
          <w:color w:val="auto"/>
        </w:rPr>
      </w:pPr>
    </w:p>
    <w:p w14:paraId="62C91C64" w14:textId="77777777" w:rsidR="004353D2" w:rsidRPr="00B043D9" w:rsidRDefault="004353D2" w:rsidP="00E47A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530430" w14:textId="77777777" w:rsidR="00032EB3" w:rsidRPr="00B043D9" w:rsidRDefault="00032EB3" w:rsidP="00B70824">
      <w:pPr>
        <w:pStyle w:val="Default"/>
        <w:jc w:val="center"/>
        <w:rPr>
          <w:b/>
          <w:color w:val="auto"/>
        </w:rPr>
      </w:pPr>
      <w:r w:rsidRPr="00B043D9">
        <w:rPr>
          <w:b/>
          <w:color w:val="auto"/>
        </w:rPr>
        <w:t>§ 7</w:t>
      </w:r>
    </w:p>
    <w:p w14:paraId="03D499CE" w14:textId="77777777" w:rsidR="00032EB3" w:rsidRPr="00B043D9" w:rsidRDefault="00032EB3" w:rsidP="00E47AFD">
      <w:pPr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E1D2AB0" w14:textId="77777777" w:rsidR="004353D2" w:rsidRPr="00B043D9" w:rsidRDefault="004353D2" w:rsidP="00E47AFD">
      <w:pPr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43D9">
        <w:rPr>
          <w:rFonts w:ascii="Times New Roman" w:hAnsi="Times New Roman" w:cs="Times New Roman"/>
          <w:sz w:val="24"/>
          <w:szCs w:val="24"/>
          <w:u w:val="single"/>
        </w:rPr>
        <w:t xml:space="preserve">Podejmowanie i realizacja decyzji </w:t>
      </w:r>
      <w:r w:rsidR="00032EB3" w:rsidRPr="00B043D9">
        <w:rPr>
          <w:rFonts w:ascii="Times New Roman" w:hAnsi="Times New Roman" w:cs="Times New Roman"/>
          <w:sz w:val="24"/>
          <w:szCs w:val="24"/>
          <w:u w:val="single"/>
        </w:rPr>
        <w:t>o przyznawaniu dofinansowania</w:t>
      </w:r>
    </w:p>
    <w:p w14:paraId="0FFB53EB" w14:textId="77777777" w:rsidR="004353D2" w:rsidRPr="00B043D9" w:rsidRDefault="004353D2" w:rsidP="00E47AFD">
      <w:pPr>
        <w:numPr>
          <w:ilvl w:val="1"/>
          <w:numId w:val="29"/>
        </w:numPr>
        <w:tabs>
          <w:tab w:val="num" w:pos="142"/>
        </w:tabs>
        <w:spacing w:after="0" w:line="240" w:lineRule="auto"/>
        <w:ind w:hanging="1582"/>
        <w:jc w:val="both"/>
        <w:rPr>
          <w:rFonts w:ascii="Times New Roman" w:hAnsi="Times New Roman" w:cs="Times New Roman"/>
          <w:sz w:val="24"/>
          <w:szCs w:val="24"/>
        </w:rPr>
      </w:pPr>
      <w:r w:rsidRPr="00B043D9">
        <w:rPr>
          <w:rFonts w:ascii="Times New Roman" w:hAnsi="Times New Roman" w:cs="Times New Roman"/>
          <w:sz w:val="24"/>
          <w:szCs w:val="24"/>
        </w:rPr>
        <w:t xml:space="preserve">Każdy wniosek ma przyznawane punkty zgodnie z </w:t>
      </w:r>
      <w:r w:rsidR="00246D28" w:rsidRPr="00B043D9">
        <w:rPr>
          <w:rFonts w:ascii="Times New Roman" w:hAnsi="Times New Roman" w:cs="Times New Roman"/>
          <w:sz w:val="24"/>
          <w:szCs w:val="24"/>
        </w:rPr>
        <w:t>punkcją w systemie SOW</w:t>
      </w:r>
      <w:r w:rsidRPr="00B043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CF17C4" w14:textId="77777777" w:rsidR="004353D2" w:rsidRPr="00B043D9" w:rsidRDefault="004353D2" w:rsidP="00E47AFD">
      <w:pPr>
        <w:numPr>
          <w:ilvl w:val="1"/>
          <w:numId w:val="29"/>
        </w:numPr>
        <w:tabs>
          <w:tab w:val="num" w:pos="142"/>
        </w:tabs>
        <w:spacing w:after="0" w:line="240" w:lineRule="auto"/>
        <w:ind w:hanging="1582"/>
        <w:jc w:val="both"/>
        <w:rPr>
          <w:rFonts w:ascii="Times New Roman" w:hAnsi="Times New Roman" w:cs="Times New Roman"/>
          <w:sz w:val="24"/>
          <w:szCs w:val="24"/>
        </w:rPr>
      </w:pPr>
      <w:r w:rsidRPr="00B043D9">
        <w:rPr>
          <w:rFonts w:ascii="Times New Roman" w:hAnsi="Times New Roman" w:cs="Times New Roman"/>
          <w:sz w:val="24"/>
          <w:szCs w:val="24"/>
        </w:rPr>
        <w:t>Wnioski według otrzymanej punktacji tworzą listę rankingową.</w:t>
      </w:r>
    </w:p>
    <w:p w14:paraId="1ECF994A" w14:textId="77777777" w:rsidR="004353D2" w:rsidRPr="00B043D9" w:rsidRDefault="004353D2" w:rsidP="00E47AFD">
      <w:pPr>
        <w:numPr>
          <w:ilvl w:val="1"/>
          <w:numId w:val="29"/>
        </w:numPr>
        <w:tabs>
          <w:tab w:val="num" w:pos="142"/>
        </w:tabs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043D9">
        <w:rPr>
          <w:rFonts w:ascii="Times New Roman" w:hAnsi="Times New Roman" w:cs="Times New Roman"/>
          <w:sz w:val="24"/>
          <w:szCs w:val="24"/>
        </w:rPr>
        <w:t>Najwyżej punktowane wnioski mogą otrzymać dofinansowanie (zgodnie z ilością środków jakie na dany rok otrzymał realizator od PFRO</w:t>
      </w:r>
      <w:r w:rsidR="00246D28" w:rsidRPr="00B043D9">
        <w:rPr>
          <w:rFonts w:ascii="Times New Roman" w:hAnsi="Times New Roman" w:cs="Times New Roman"/>
          <w:sz w:val="24"/>
          <w:szCs w:val="24"/>
        </w:rPr>
        <w:t>N), zgodnie z listą rankingową.</w:t>
      </w:r>
    </w:p>
    <w:p w14:paraId="1D38729E" w14:textId="40BFCE56" w:rsidR="004353D2" w:rsidRPr="00B043D9" w:rsidRDefault="004353D2" w:rsidP="00E47AFD">
      <w:pPr>
        <w:numPr>
          <w:ilvl w:val="1"/>
          <w:numId w:val="29"/>
        </w:numPr>
        <w:tabs>
          <w:tab w:val="num" w:pos="142"/>
        </w:tabs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043D9">
        <w:rPr>
          <w:rFonts w:ascii="Times New Roman" w:hAnsi="Times New Roman" w:cs="Times New Roman"/>
          <w:sz w:val="24"/>
          <w:szCs w:val="24"/>
        </w:rPr>
        <w:t>Wnioskodawcy, którzy nie uzyskali wymaganej ilości punktów po ocenie merytorycznej otrzymają informację o braku dofinansowania na obecnym etapie weryfikacji wniosków i wskazanie, że sytuacja ta może ulec zmianie w zależności od możliwości wynikającej z wysokości ostatecznej puli środków PFRON przekazanej Realizatorowi programu w danym roku. W takim przypadku informacje o wysokości i zakresie dofinansowania wraz z dalszą instrukcją postępowania wnioskodawcy otrzymują po upływie terminu przyjmowania wniosków w ramach Moduł</w:t>
      </w:r>
      <w:r w:rsidR="002834DA" w:rsidRPr="00B043D9">
        <w:rPr>
          <w:rFonts w:ascii="Times New Roman" w:hAnsi="Times New Roman" w:cs="Times New Roman"/>
          <w:sz w:val="24"/>
          <w:szCs w:val="24"/>
        </w:rPr>
        <w:t>u I</w:t>
      </w:r>
      <w:r w:rsidR="002E0D43" w:rsidRPr="00B043D9">
        <w:rPr>
          <w:rFonts w:ascii="Times New Roman" w:hAnsi="Times New Roman" w:cs="Times New Roman"/>
          <w:sz w:val="24"/>
          <w:szCs w:val="24"/>
        </w:rPr>
        <w:t>I</w:t>
      </w:r>
      <w:r w:rsidR="002834DA" w:rsidRPr="00B043D9">
        <w:rPr>
          <w:rFonts w:ascii="Times New Roman" w:hAnsi="Times New Roman" w:cs="Times New Roman"/>
          <w:sz w:val="24"/>
          <w:szCs w:val="24"/>
        </w:rPr>
        <w:t>, tj. po 10 października 202</w:t>
      </w:r>
      <w:r w:rsidR="006C6008" w:rsidRPr="00B043D9">
        <w:rPr>
          <w:rFonts w:ascii="Times New Roman" w:hAnsi="Times New Roman" w:cs="Times New Roman"/>
          <w:sz w:val="24"/>
          <w:szCs w:val="24"/>
        </w:rPr>
        <w:t>2</w:t>
      </w:r>
      <w:r w:rsidRPr="00B043D9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991DCDC" w14:textId="77777777" w:rsidR="004353D2" w:rsidRPr="00B043D9" w:rsidRDefault="004353D2" w:rsidP="004353D2">
      <w:pPr>
        <w:pStyle w:val="Default"/>
        <w:ind w:left="-360" w:hanging="180"/>
        <w:jc w:val="both"/>
        <w:rPr>
          <w:color w:val="auto"/>
        </w:rPr>
      </w:pPr>
    </w:p>
    <w:p w14:paraId="0BD2A603" w14:textId="77777777" w:rsidR="004353D2" w:rsidRPr="00B043D9" w:rsidRDefault="004353D2" w:rsidP="00435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377C82" w14:textId="77777777" w:rsidR="004353D2" w:rsidRPr="00B043D9" w:rsidRDefault="004353D2" w:rsidP="00435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B062A5" w14:textId="453FA6A0" w:rsidR="003B0C68" w:rsidRPr="00B043D9" w:rsidRDefault="003B0C68">
      <w:pPr>
        <w:rPr>
          <w:rFonts w:ascii="Times New Roman" w:hAnsi="Times New Roman" w:cs="Times New Roman"/>
          <w:sz w:val="24"/>
          <w:szCs w:val="24"/>
        </w:rPr>
      </w:pPr>
    </w:p>
    <w:p w14:paraId="35E81501" w14:textId="237A88C7" w:rsidR="00EB45E2" w:rsidRPr="00B043D9" w:rsidRDefault="00EB45E2">
      <w:pPr>
        <w:rPr>
          <w:rFonts w:ascii="Times New Roman" w:hAnsi="Times New Roman" w:cs="Times New Roman"/>
          <w:sz w:val="24"/>
          <w:szCs w:val="24"/>
        </w:rPr>
      </w:pPr>
    </w:p>
    <w:p w14:paraId="2EDE03B9" w14:textId="1641AA59" w:rsidR="00EB45E2" w:rsidRPr="00B043D9" w:rsidRDefault="00EB45E2">
      <w:pPr>
        <w:rPr>
          <w:rFonts w:ascii="Times New Roman" w:hAnsi="Times New Roman" w:cs="Times New Roman"/>
          <w:sz w:val="24"/>
          <w:szCs w:val="24"/>
        </w:rPr>
      </w:pPr>
    </w:p>
    <w:p w14:paraId="7030DF83" w14:textId="1DFB93DC" w:rsidR="00EB45E2" w:rsidRPr="00B043D9" w:rsidRDefault="00EB45E2">
      <w:pPr>
        <w:rPr>
          <w:rFonts w:ascii="Times New Roman" w:hAnsi="Times New Roman" w:cs="Times New Roman"/>
          <w:sz w:val="24"/>
          <w:szCs w:val="24"/>
        </w:rPr>
      </w:pPr>
    </w:p>
    <w:p w14:paraId="57642EB8" w14:textId="396133D8" w:rsidR="00EB45E2" w:rsidRPr="00B043D9" w:rsidRDefault="00EB45E2">
      <w:pPr>
        <w:rPr>
          <w:rFonts w:ascii="Times New Roman" w:hAnsi="Times New Roman" w:cs="Times New Roman"/>
          <w:sz w:val="24"/>
          <w:szCs w:val="24"/>
        </w:rPr>
      </w:pPr>
    </w:p>
    <w:p w14:paraId="610EA7A1" w14:textId="0A41B43E" w:rsidR="00EB45E2" w:rsidRPr="00B043D9" w:rsidRDefault="00EB45E2">
      <w:pPr>
        <w:rPr>
          <w:rFonts w:ascii="Times New Roman" w:hAnsi="Times New Roman" w:cs="Times New Roman"/>
          <w:sz w:val="24"/>
          <w:szCs w:val="24"/>
        </w:rPr>
      </w:pPr>
    </w:p>
    <w:p w14:paraId="15AC5F74" w14:textId="10D6B012" w:rsidR="00EB45E2" w:rsidRPr="00B043D9" w:rsidRDefault="00EB45E2">
      <w:pPr>
        <w:rPr>
          <w:rFonts w:ascii="Times New Roman" w:hAnsi="Times New Roman" w:cs="Times New Roman"/>
          <w:sz w:val="24"/>
          <w:szCs w:val="24"/>
        </w:rPr>
      </w:pPr>
    </w:p>
    <w:p w14:paraId="172D6E98" w14:textId="44F87EB5" w:rsidR="00EB45E2" w:rsidRPr="00B043D9" w:rsidRDefault="00EB45E2">
      <w:pPr>
        <w:rPr>
          <w:rFonts w:ascii="Times New Roman" w:hAnsi="Times New Roman" w:cs="Times New Roman"/>
          <w:sz w:val="24"/>
          <w:szCs w:val="24"/>
        </w:rPr>
      </w:pPr>
    </w:p>
    <w:p w14:paraId="0C21B628" w14:textId="0455CC31" w:rsidR="00EB45E2" w:rsidRPr="00B043D9" w:rsidRDefault="00EB45E2">
      <w:pPr>
        <w:rPr>
          <w:rFonts w:ascii="Times New Roman" w:hAnsi="Times New Roman" w:cs="Times New Roman"/>
          <w:sz w:val="24"/>
          <w:szCs w:val="24"/>
        </w:rPr>
      </w:pPr>
    </w:p>
    <w:p w14:paraId="6A8714FE" w14:textId="5B3D4005" w:rsidR="00EB45E2" w:rsidRPr="00B043D9" w:rsidRDefault="00EB45E2">
      <w:pPr>
        <w:rPr>
          <w:rFonts w:ascii="Times New Roman" w:hAnsi="Times New Roman" w:cs="Times New Roman"/>
          <w:sz w:val="24"/>
          <w:szCs w:val="24"/>
        </w:rPr>
      </w:pPr>
    </w:p>
    <w:p w14:paraId="57CDE14C" w14:textId="10490684" w:rsidR="00EB45E2" w:rsidRPr="00B043D9" w:rsidRDefault="00EB45E2">
      <w:pPr>
        <w:rPr>
          <w:rFonts w:ascii="Times New Roman" w:hAnsi="Times New Roman" w:cs="Times New Roman"/>
          <w:sz w:val="24"/>
          <w:szCs w:val="24"/>
        </w:rPr>
      </w:pPr>
    </w:p>
    <w:p w14:paraId="5C8BAAA0" w14:textId="751DB090" w:rsidR="00EB45E2" w:rsidRPr="00B043D9" w:rsidRDefault="00EB45E2">
      <w:pPr>
        <w:rPr>
          <w:rFonts w:ascii="Times New Roman" w:hAnsi="Times New Roman" w:cs="Times New Roman"/>
          <w:sz w:val="24"/>
          <w:szCs w:val="24"/>
        </w:rPr>
      </w:pPr>
    </w:p>
    <w:p w14:paraId="0F0B687F" w14:textId="43B47E11" w:rsidR="00EB45E2" w:rsidRPr="00B043D9" w:rsidRDefault="00EB45E2">
      <w:pPr>
        <w:rPr>
          <w:rFonts w:ascii="Times New Roman" w:hAnsi="Times New Roman" w:cs="Times New Roman"/>
          <w:sz w:val="24"/>
          <w:szCs w:val="24"/>
        </w:rPr>
      </w:pPr>
    </w:p>
    <w:p w14:paraId="7E553946" w14:textId="2683303C" w:rsidR="00EB45E2" w:rsidRPr="00B043D9" w:rsidRDefault="00EB45E2">
      <w:pPr>
        <w:rPr>
          <w:rFonts w:ascii="Times New Roman" w:hAnsi="Times New Roman" w:cs="Times New Roman"/>
          <w:sz w:val="24"/>
          <w:szCs w:val="24"/>
        </w:rPr>
      </w:pPr>
    </w:p>
    <w:p w14:paraId="174C8B71" w14:textId="5B72754F" w:rsidR="00EB45E2" w:rsidRPr="00B043D9" w:rsidRDefault="00EB45E2" w:rsidP="00EB45E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043D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Załącznik nr 2 </w:t>
      </w:r>
    </w:p>
    <w:p w14:paraId="6E8E2C2A" w14:textId="77777777" w:rsidR="00EB45E2" w:rsidRPr="00B043D9" w:rsidRDefault="00EB45E2" w:rsidP="00EB45E2">
      <w:pPr>
        <w:pStyle w:val="Tekstpodstawowy21"/>
        <w:spacing w:line="240" w:lineRule="auto"/>
        <w:jc w:val="right"/>
        <w:rPr>
          <w:b/>
          <w:sz w:val="24"/>
          <w:szCs w:val="24"/>
        </w:rPr>
      </w:pPr>
      <w:r w:rsidRPr="00B043D9">
        <w:rPr>
          <w:bCs/>
          <w:sz w:val="24"/>
          <w:szCs w:val="24"/>
        </w:rPr>
        <w:t xml:space="preserve">do </w:t>
      </w:r>
      <w:r w:rsidRPr="00B043D9">
        <w:rPr>
          <w:b/>
          <w:sz w:val="24"/>
          <w:szCs w:val="24"/>
        </w:rPr>
        <w:t>Zarządzenia nr PCPR.0100-…/ 2022</w:t>
      </w:r>
    </w:p>
    <w:p w14:paraId="5F413759" w14:textId="77777777" w:rsidR="00EB45E2" w:rsidRPr="00B043D9" w:rsidRDefault="00EB45E2" w:rsidP="00EB45E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043D9">
        <w:rPr>
          <w:rFonts w:ascii="Times New Roman" w:hAnsi="Times New Roman" w:cs="Times New Roman"/>
          <w:bCs/>
          <w:sz w:val="24"/>
          <w:szCs w:val="24"/>
        </w:rPr>
        <w:t>Dyrektora Powiatowego Centrum Pomocy Rodzinie w Grodzisku Wlkp.</w:t>
      </w:r>
    </w:p>
    <w:p w14:paraId="63F54758" w14:textId="77777777" w:rsidR="00EB45E2" w:rsidRPr="00B043D9" w:rsidRDefault="00EB45E2" w:rsidP="00EB45E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043D9">
        <w:rPr>
          <w:rFonts w:ascii="Times New Roman" w:hAnsi="Times New Roman" w:cs="Times New Roman"/>
          <w:bCs/>
          <w:sz w:val="24"/>
          <w:szCs w:val="24"/>
        </w:rPr>
        <w:t>z dnia ………… 2022 r.</w:t>
      </w:r>
    </w:p>
    <w:p w14:paraId="11DE46BD" w14:textId="153EFD4C" w:rsidR="00EB45E2" w:rsidRPr="00B043D9" w:rsidRDefault="00EB45E2">
      <w:pPr>
        <w:rPr>
          <w:rFonts w:ascii="Times New Roman" w:hAnsi="Times New Roman" w:cs="Times New Roman"/>
          <w:sz w:val="24"/>
          <w:szCs w:val="24"/>
        </w:rPr>
      </w:pPr>
    </w:p>
    <w:p w14:paraId="4582DE56" w14:textId="77777777" w:rsidR="00EB45E2" w:rsidRPr="00B043D9" w:rsidRDefault="00EB45E2" w:rsidP="00EB45E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B043D9" w:rsidRPr="00B043D9" w14:paraId="501C5CE7" w14:textId="77777777" w:rsidTr="00981B26">
        <w:trPr>
          <w:tblCellSpacing w:w="15" w:type="dxa"/>
        </w:trPr>
        <w:tc>
          <w:tcPr>
            <w:tcW w:w="0" w:type="auto"/>
            <w:vAlign w:val="center"/>
          </w:tcPr>
          <w:p w14:paraId="48985452" w14:textId="77777777" w:rsidR="00EB45E2" w:rsidRPr="00B043D9" w:rsidRDefault="00EB45E2" w:rsidP="00981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6E7A7C8" w14:textId="77777777" w:rsidR="00EB45E2" w:rsidRPr="00B043D9" w:rsidRDefault="00EB45E2" w:rsidP="00981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948B234" w14:textId="55034EAE" w:rsidR="00EB45E2" w:rsidRPr="00B043D9" w:rsidRDefault="00EB45E2" w:rsidP="00EB45E2">
      <w:pPr>
        <w:rPr>
          <w:b/>
          <w:bCs/>
        </w:rPr>
      </w:pPr>
      <w:r w:rsidRPr="00B043D9">
        <w:rPr>
          <w:b/>
          <w:bCs/>
        </w:rPr>
        <w:t>Punktacja realizatora  - Aktywny Samorząd 2022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51"/>
        <w:gridCol w:w="811"/>
      </w:tblGrid>
      <w:tr w:rsidR="00B043D9" w:rsidRPr="00B043D9" w14:paraId="4FFB0158" w14:textId="77777777" w:rsidTr="00EB45E2">
        <w:tc>
          <w:tcPr>
            <w:tcW w:w="8251" w:type="dxa"/>
          </w:tcPr>
          <w:p w14:paraId="791F7673" w14:textId="77777777" w:rsidR="00EB45E2" w:rsidRPr="00B043D9" w:rsidRDefault="00EB45E2" w:rsidP="00981B26">
            <w:pPr>
              <w:rPr>
                <w:b/>
                <w:bCs/>
              </w:rPr>
            </w:pPr>
            <w:r w:rsidRPr="00B04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MODUŁ I Obszar A1</w:t>
            </w:r>
          </w:p>
        </w:tc>
        <w:tc>
          <w:tcPr>
            <w:tcW w:w="811" w:type="dxa"/>
          </w:tcPr>
          <w:p w14:paraId="47101B7A" w14:textId="77777777" w:rsidR="00EB45E2" w:rsidRPr="00B043D9" w:rsidRDefault="00EB45E2" w:rsidP="00981B26">
            <w:pPr>
              <w:rPr>
                <w:b/>
                <w:bCs/>
              </w:rPr>
            </w:pPr>
          </w:p>
        </w:tc>
      </w:tr>
      <w:tr w:rsidR="00B043D9" w:rsidRPr="00B043D9" w14:paraId="6BAAA545" w14:textId="77777777" w:rsidTr="00EB45E2">
        <w:tc>
          <w:tcPr>
            <w:tcW w:w="8251" w:type="dxa"/>
          </w:tcPr>
          <w:p w14:paraId="6B6F67A1" w14:textId="77777777" w:rsidR="00EB45E2" w:rsidRPr="00B043D9" w:rsidRDefault="00EB45E2" w:rsidP="00981B26">
            <w:pPr>
              <w:rPr>
                <w:b/>
                <w:bCs/>
              </w:rPr>
            </w:pPr>
            <w:r w:rsidRPr="00B043D9">
              <w:rPr>
                <w:b/>
                <w:bCs/>
              </w:rPr>
              <w:t>Opis</w:t>
            </w:r>
          </w:p>
        </w:tc>
        <w:tc>
          <w:tcPr>
            <w:tcW w:w="811" w:type="dxa"/>
          </w:tcPr>
          <w:p w14:paraId="2BE78373" w14:textId="77777777" w:rsidR="00EB45E2" w:rsidRPr="00B043D9" w:rsidRDefault="00EB45E2" w:rsidP="00981B26">
            <w:pPr>
              <w:rPr>
                <w:b/>
                <w:bCs/>
              </w:rPr>
            </w:pPr>
            <w:r w:rsidRPr="00B043D9">
              <w:rPr>
                <w:b/>
                <w:bCs/>
              </w:rPr>
              <w:t>Liczba punktów</w:t>
            </w:r>
          </w:p>
        </w:tc>
      </w:tr>
      <w:tr w:rsidR="00B043D9" w:rsidRPr="00B043D9" w14:paraId="3B34E5E7" w14:textId="77777777" w:rsidTr="00EB45E2">
        <w:tc>
          <w:tcPr>
            <w:tcW w:w="8251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21"/>
              <w:gridCol w:w="81"/>
            </w:tblGrid>
            <w:tr w:rsidR="00B043D9" w:rsidRPr="00B043D9" w14:paraId="5B4C5B87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C9347BF" w14:textId="77777777" w:rsidR="00EB45E2" w:rsidRPr="00B043D9" w:rsidRDefault="00EB45E2" w:rsidP="00981B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14:paraId="093431A6" w14:textId="77777777" w:rsidR="00EB45E2" w:rsidRPr="00B043D9" w:rsidRDefault="00EB45E2" w:rsidP="00981B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4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Osoby niepełnosprawne, które studiują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26156D1" w14:textId="77777777" w:rsidR="00EB45E2" w:rsidRPr="00B043D9" w:rsidRDefault="00EB45E2" w:rsidP="00981B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1B602E73" w14:textId="77777777" w:rsidR="00EB45E2" w:rsidRPr="00B043D9" w:rsidRDefault="00EB45E2" w:rsidP="00981B26"/>
        </w:tc>
        <w:tc>
          <w:tcPr>
            <w:tcW w:w="811" w:type="dxa"/>
          </w:tcPr>
          <w:p w14:paraId="53E2B48A" w14:textId="77777777" w:rsidR="00EB45E2" w:rsidRPr="00B043D9" w:rsidRDefault="00EB45E2" w:rsidP="00981B26">
            <w:r w:rsidRPr="00B043D9">
              <w:t>10</w:t>
            </w:r>
          </w:p>
        </w:tc>
      </w:tr>
      <w:tr w:rsidR="00B043D9" w:rsidRPr="00B043D9" w14:paraId="74CDE0E2" w14:textId="77777777" w:rsidTr="00EB45E2">
        <w:tc>
          <w:tcPr>
            <w:tcW w:w="8251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47"/>
              <w:gridCol w:w="81"/>
            </w:tblGrid>
            <w:tr w:rsidR="00B043D9" w:rsidRPr="00B043D9" w14:paraId="75A5FF09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764AB9A" w14:textId="77777777" w:rsidR="00EB45E2" w:rsidRPr="00B043D9" w:rsidRDefault="00EB45E2" w:rsidP="00981B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4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Osoba zarejestrowana w PUP jako osoba bezrobotna lub poszukująca pracy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18273B" w14:textId="77777777" w:rsidR="00EB45E2" w:rsidRPr="00B043D9" w:rsidRDefault="00EB45E2" w:rsidP="00981B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7C35FF2A" w14:textId="77777777" w:rsidR="00EB45E2" w:rsidRPr="00B043D9" w:rsidRDefault="00EB45E2" w:rsidP="00981B26"/>
        </w:tc>
        <w:tc>
          <w:tcPr>
            <w:tcW w:w="811" w:type="dxa"/>
          </w:tcPr>
          <w:p w14:paraId="3E8AFB0C" w14:textId="77777777" w:rsidR="00EB45E2" w:rsidRPr="00B043D9" w:rsidRDefault="00EB45E2" w:rsidP="00981B26">
            <w:r w:rsidRPr="00B043D9">
              <w:t>10</w:t>
            </w:r>
          </w:p>
        </w:tc>
      </w:tr>
      <w:tr w:rsidR="00B043D9" w:rsidRPr="00B043D9" w14:paraId="468C110F" w14:textId="77777777" w:rsidTr="00EB45E2">
        <w:tc>
          <w:tcPr>
            <w:tcW w:w="8251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68"/>
              <w:gridCol w:w="81"/>
            </w:tblGrid>
            <w:tr w:rsidR="00B043D9" w:rsidRPr="00B043D9" w14:paraId="0C51DCF9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9394307" w14:textId="77777777" w:rsidR="00EB45E2" w:rsidRPr="00B043D9" w:rsidRDefault="00EB45E2" w:rsidP="00981B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4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Dodatkowe osoby niepełnosprawne w gospodarstwie domowym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4CD2003" w14:textId="77777777" w:rsidR="00EB45E2" w:rsidRPr="00B043D9" w:rsidRDefault="00EB45E2" w:rsidP="00981B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3B96F3AE" w14:textId="77777777" w:rsidR="00EB45E2" w:rsidRPr="00B043D9" w:rsidRDefault="00EB45E2" w:rsidP="00981B26"/>
        </w:tc>
        <w:tc>
          <w:tcPr>
            <w:tcW w:w="811" w:type="dxa"/>
          </w:tcPr>
          <w:p w14:paraId="290F2F08" w14:textId="77777777" w:rsidR="00EB45E2" w:rsidRPr="00B043D9" w:rsidRDefault="00EB45E2" w:rsidP="00981B26">
            <w:r w:rsidRPr="00B043D9">
              <w:t>5</w:t>
            </w:r>
          </w:p>
        </w:tc>
      </w:tr>
      <w:tr w:rsidR="00B043D9" w:rsidRPr="00B043D9" w14:paraId="5FA5339F" w14:textId="77777777" w:rsidTr="00EB45E2">
        <w:tc>
          <w:tcPr>
            <w:tcW w:w="8251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4"/>
              <w:gridCol w:w="81"/>
            </w:tblGrid>
            <w:tr w:rsidR="00B043D9" w:rsidRPr="00B043D9" w14:paraId="47B6AA97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6774D69" w14:textId="77777777" w:rsidR="00EB45E2" w:rsidRPr="00B043D9" w:rsidRDefault="00EB45E2" w:rsidP="00981B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4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Wnioskodawca, w tym podopieczny, nie otrzymał dotąd dofinansowania w ramach tego działania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E16A45" w14:textId="77777777" w:rsidR="00EB45E2" w:rsidRPr="00B043D9" w:rsidRDefault="00EB45E2" w:rsidP="00981B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45BB2E4F" w14:textId="77777777" w:rsidR="00EB45E2" w:rsidRPr="00B043D9" w:rsidRDefault="00EB45E2" w:rsidP="00981B26"/>
        </w:tc>
        <w:tc>
          <w:tcPr>
            <w:tcW w:w="811" w:type="dxa"/>
          </w:tcPr>
          <w:p w14:paraId="38EC632B" w14:textId="77777777" w:rsidR="00EB45E2" w:rsidRPr="00B043D9" w:rsidRDefault="00EB45E2" w:rsidP="00981B26">
            <w:r w:rsidRPr="00B043D9">
              <w:t>5</w:t>
            </w:r>
          </w:p>
        </w:tc>
      </w:tr>
      <w:tr w:rsidR="00B043D9" w:rsidRPr="00B043D9" w14:paraId="2637C730" w14:textId="77777777" w:rsidTr="00EB45E2">
        <w:tc>
          <w:tcPr>
            <w:tcW w:w="8251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68"/>
              <w:gridCol w:w="81"/>
            </w:tblGrid>
            <w:tr w:rsidR="00B043D9" w:rsidRPr="00B043D9" w14:paraId="128FAFC3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FBA5425" w14:textId="77777777" w:rsidR="00EB45E2" w:rsidRPr="00B043D9" w:rsidRDefault="00EB45E2" w:rsidP="00981B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4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Uzasadnienie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A3AF32D" w14:textId="77777777" w:rsidR="00EB45E2" w:rsidRPr="00B043D9" w:rsidRDefault="00EB45E2" w:rsidP="00981B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2D5677F9" w14:textId="77777777" w:rsidR="00EB45E2" w:rsidRPr="00B043D9" w:rsidRDefault="00EB45E2" w:rsidP="00981B26"/>
        </w:tc>
        <w:tc>
          <w:tcPr>
            <w:tcW w:w="811" w:type="dxa"/>
          </w:tcPr>
          <w:p w14:paraId="694564C5" w14:textId="77777777" w:rsidR="00EB45E2" w:rsidRPr="00B043D9" w:rsidRDefault="00EB45E2" w:rsidP="00981B26">
            <w:r w:rsidRPr="00B043D9">
              <w:t>5</w:t>
            </w:r>
          </w:p>
        </w:tc>
      </w:tr>
      <w:tr w:rsidR="00B043D9" w:rsidRPr="00B043D9" w14:paraId="2B763654" w14:textId="77777777" w:rsidTr="00EB45E2">
        <w:tc>
          <w:tcPr>
            <w:tcW w:w="8251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54"/>
              <w:gridCol w:w="81"/>
            </w:tblGrid>
            <w:tr w:rsidR="00B043D9" w:rsidRPr="00B043D9" w14:paraId="3ED7B22A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4E14C50" w14:textId="77777777" w:rsidR="00EB45E2" w:rsidRPr="00B043D9" w:rsidRDefault="00EB45E2" w:rsidP="00981B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4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Osoba poruszająca się na wózku inwalidzkim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23964AB" w14:textId="77777777" w:rsidR="00EB45E2" w:rsidRPr="00B043D9" w:rsidRDefault="00EB45E2" w:rsidP="00981B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73DAB804" w14:textId="77777777" w:rsidR="00EB45E2" w:rsidRPr="00B043D9" w:rsidRDefault="00EB45E2" w:rsidP="00981B26"/>
        </w:tc>
        <w:tc>
          <w:tcPr>
            <w:tcW w:w="811" w:type="dxa"/>
          </w:tcPr>
          <w:p w14:paraId="28D26B97" w14:textId="77777777" w:rsidR="00EB45E2" w:rsidRPr="00B043D9" w:rsidRDefault="00EB45E2" w:rsidP="00981B26">
            <w:r w:rsidRPr="00B043D9">
              <w:t>5</w:t>
            </w:r>
          </w:p>
        </w:tc>
      </w:tr>
      <w:tr w:rsidR="00B043D9" w:rsidRPr="00B043D9" w14:paraId="19C671EE" w14:textId="77777777" w:rsidTr="00EB45E2">
        <w:tc>
          <w:tcPr>
            <w:tcW w:w="8251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21"/>
              <w:gridCol w:w="81"/>
            </w:tblGrid>
            <w:tr w:rsidR="00B043D9" w:rsidRPr="00B043D9" w14:paraId="56922C72" w14:textId="77777777" w:rsidTr="00981B26">
              <w:trPr>
                <w:trHeight w:val="2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10F1060" w14:textId="77777777" w:rsidR="00EB45E2" w:rsidRPr="00B043D9" w:rsidRDefault="00EB45E2" w:rsidP="00981B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4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Występuje niepełnosprawność sprzężona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9F4273D" w14:textId="77777777" w:rsidR="00EB45E2" w:rsidRPr="00B043D9" w:rsidRDefault="00EB45E2" w:rsidP="00981B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40BFF0B9" w14:textId="77777777" w:rsidR="00EB45E2" w:rsidRPr="00B043D9" w:rsidRDefault="00EB45E2" w:rsidP="00981B26"/>
        </w:tc>
        <w:tc>
          <w:tcPr>
            <w:tcW w:w="811" w:type="dxa"/>
          </w:tcPr>
          <w:p w14:paraId="1E82C4D9" w14:textId="77777777" w:rsidR="00EB45E2" w:rsidRPr="00B043D9" w:rsidRDefault="00EB45E2" w:rsidP="00981B26">
            <w:r w:rsidRPr="00B043D9">
              <w:t>3</w:t>
            </w:r>
          </w:p>
        </w:tc>
      </w:tr>
      <w:tr w:rsidR="00B043D9" w:rsidRPr="00B043D9" w14:paraId="3053178C" w14:textId="77777777" w:rsidTr="00EB45E2">
        <w:tc>
          <w:tcPr>
            <w:tcW w:w="8251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27"/>
              <w:gridCol w:w="81"/>
            </w:tblGrid>
            <w:tr w:rsidR="00B043D9" w:rsidRPr="00B043D9" w14:paraId="4C23905A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D0D7AAB" w14:textId="77777777" w:rsidR="00EB45E2" w:rsidRPr="00B043D9" w:rsidRDefault="00EB45E2" w:rsidP="00981B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4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Osoba (podopieczny) realizuje obowiązek szkolny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927EFB4" w14:textId="77777777" w:rsidR="00EB45E2" w:rsidRPr="00B043D9" w:rsidRDefault="00EB45E2" w:rsidP="00981B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0B659CDF" w14:textId="77777777" w:rsidR="00EB45E2" w:rsidRPr="00B043D9" w:rsidRDefault="00EB45E2" w:rsidP="00981B26"/>
        </w:tc>
        <w:tc>
          <w:tcPr>
            <w:tcW w:w="811" w:type="dxa"/>
          </w:tcPr>
          <w:p w14:paraId="543FD820" w14:textId="77777777" w:rsidR="00EB45E2" w:rsidRPr="00B043D9" w:rsidRDefault="00EB45E2" w:rsidP="00981B26">
            <w:r w:rsidRPr="00B043D9">
              <w:t>3</w:t>
            </w:r>
          </w:p>
        </w:tc>
      </w:tr>
      <w:tr w:rsidR="00B043D9" w:rsidRPr="00B043D9" w14:paraId="082C56F7" w14:textId="77777777" w:rsidTr="00EB45E2">
        <w:tc>
          <w:tcPr>
            <w:tcW w:w="8251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4"/>
              <w:gridCol w:w="81"/>
            </w:tblGrid>
            <w:tr w:rsidR="00B043D9" w:rsidRPr="00B043D9" w14:paraId="0F5A070F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EBB1A1E" w14:textId="77777777" w:rsidR="00EB45E2" w:rsidRPr="00B043D9" w:rsidRDefault="00EB45E2" w:rsidP="00981B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4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Wnioskodawca samotnie wychowuje dziecko/podopiecznego i ma dziecko/podopiecznego na swoim utrzymaniu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AE5DCF1" w14:textId="77777777" w:rsidR="00EB45E2" w:rsidRPr="00B043D9" w:rsidRDefault="00EB45E2" w:rsidP="00981B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0BCD8785" w14:textId="77777777" w:rsidR="00EB45E2" w:rsidRPr="00B043D9" w:rsidRDefault="00EB45E2" w:rsidP="00981B26"/>
        </w:tc>
        <w:tc>
          <w:tcPr>
            <w:tcW w:w="811" w:type="dxa"/>
          </w:tcPr>
          <w:p w14:paraId="66D4AE37" w14:textId="77777777" w:rsidR="00EB45E2" w:rsidRPr="00B043D9" w:rsidRDefault="00EB45E2" w:rsidP="00981B26">
            <w:r w:rsidRPr="00B043D9">
              <w:t>2</w:t>
            </w:r>
          </w:p>
        </w:tc>
      </w:tr>
      <w:tr w:rsidR="00EB45E2" w:rsidRPr="00B043D9" w14:paraId="655ED498" w14:textId="77777777" w:rsidTr="00EB45E2">
        <w:tc>
          <w:tcPr>
            <w:tcW w:w="8251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74"/>
              <w:gridCol w:w="81"/>
            </w:tblGrid>
            <w:tr w:rsidR="00B043D9" w:rsidRPr="00B043D9" w14:paraId="2A4B0971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810F32F" w14:textId="77777777" w:rsidR="00EB45E2" w:rsidRPr="00B043D9" w:rsidRDefault="00EB45E2" w:rsidP="00981B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4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szczególne utrudnienia Wnioskodawcy i podopiecznego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D4E276B" w14:textId="77777777" w:rsidR="00EB45E2" w:rsidRPr="00B043D9" w:rsidRDefault="00EB45E2" w:rsidP="00981B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1BB5F82A" w14:textId="77777777" w:rsidR="00EB45E2" w:rsidRPr="00B043D9" w:rsidRDefault="00EB45E2" w:rsidP="00981B26"/>
        </w:tc>
        <w:tc>
          <w:tcPr>
            <w:tcW w:w="811" w:type="dxa"/>
          </w:tcPr>
          <w:p w14:paraId="2EFE1B01" w14:textId="77777777" w:rsidR="00EB45E2" w:rsidRPr="00B043D9" w:rsidRDefault="00EB45E2" w:rsidP="00981B26">
            <w:r w:rsidRPr="00B043D9">
              <w:t>2</w:t>
            </w:r>
          </w:p>
        </w:tc>
      </w:tr>
    </w:tbl>
    <w:p w14:paraId="048F6B8B" w14:textId="77777777" w:rsidR="00041457" w:rsidRPr="00B043D9" w:rsidRDefault="00041457" w:rsidP="0004145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16"/>
        <w:gridCol w:w="946"/>
      </w:tblGrid>
      <w:tr w:rsidR="00B043D9" w:rsidRPr="00B043D9" w14:paraId="4A8202EB" w14:textId="77777777" w:rsidTr="00981B26">
        <w:tc>
          <w:tcPr>
            <w:tcW w:w="8119" w:type="dxa"/>
          </w:tcPr>
          <w:p w14:paraId="0D1D6D75" w14:textId="77777777" w:rsidR="00041457" w:rsidRPr="00B043D9" w:rsidRDefault="00041457" w:rsidP="00981B26">
            <w:pPr>
              <w:rPr>
                <w:b/>
                <w:bCs/>
              </w:rPr>
            </w:pPr>
            <w:r w:rsidRPr="00B04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MODUŁ I Obszar A2, A3</w:t>
            </w:r>
          </w:p>
        </w:tc>
        <w:tc>
          <w:tcPr>
            <w:tcW w:w="943" w:type="dxa"/>
          </w:tcPr>
          <w:p w14:paraId="3CFCD4F1" w14:textId="77777777" w:rsidR="00041457" w:rsidRPr="00B043D9" w:rsidRDefault="00041457" w:rsidP="00981B26">
            <w:pPr>
              <w:rPr>
                <w:b/>
                <w:bCs/>
              </w:rPr>
            </w:pPr>
          </w:p>
        </w:tc>
      </w:tr>
      <w:tr w:rsidR="00B043D9" w:rsidRPr="00B043D9" w14:paraId="0EDB8C10" w14:textId="77777777" w:rsidTr="00981B26">
        <w:tc>
          <w:tcPr>
            <w:tcW w:w="8119" w:type="dxa"/>
          </w:tcPr>
          <w:p w14:paraId="78B6DFF6" w14:textId="77777777" w:rsidR="00041457" w:rsidRPr="00B043D9" w:rsidRDefault="00041457" w:rsidP="00981B26">
            <w:pPr>
              <w:rPr>
                <w:b/>
                <w:bCs/>
              </w:rPr>
            </w:pPr>
            <w:r w:rsidRPr="00B043D9">
              <w:rPr>
                <w:b/>
                <w:bCs/>
              </w:rPr>
              <w:t>Opis</w:t>
            </w:r>
          </w:p>
        </w:tc>
        <w:tc>
          <w:tcPr>
            <w:tcW w:w="943" w:type="dxa"/>
          </w:tcPr>
          <w:p w14:paraId="1ABAE478" w14:textId="77777777" w:rsidR="00041457" w:rsidRPr="00B043D9" w:rsidRDefault="00041457" w:rsidP="00981B26">
            <w:pPr>
              <w:rPr>
                <w:b/>
                <w:bCs/>
              </w:rPr>
            </w:pPr>
            <w:r w:rsidRPr="00B043D9">
              <w:rPr>
                <w:b/>
                <w:bCs/>
              </w:rPr>
              <w:t>Liczba punktów</w:t>
            </w:r>
          </w:p>
        </w:tc>
      </w:tr>
      <w:tr w:rsidR="00B043D9" w:rsidRPr="00B043D9" w14:paraId="1BD5878A" w14:textId="77777777" w:rsidTr="00981B26">
        <w:tc>
          <w:tcPr>
            <w:tcW w:w="8119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86"/>
              <w:gridCol w:w="81"/>
            </w:tblGrid>
            <w:tr w:rsidR="00B043D9" w:rsidRPr="00B043D9" w14:paraId="0A78734A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7990BB2" w14:textId="77777777" w:rsidR="00041457" w:rsidRPr="00B043D9" w:rsidRDefault="00041457" w:rsidP="00981B26">
                  <w:r w:rsidRPr="00B043D9">
                    <w:t>Osoby niepełnosprawne, które studiują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6262E2" w14:textId="77777777" w:rsidR="00041457" w:rsidRPr="00B043D9" w:rsidRDefault="00041457" w:rsidP="00981B26"/>
              </w:tc>
            </w:tr>
          </w:tbl>
          <w:p w14:paraId="49EB82AC" w14:textId="77777777" w:rsidR="00041457" w:rsidRPr="00B043D9" w:rsidRDefault="00041457" w:rsidP="00981B26"/>
        </w:tc>
        <w:tc>
          <w:tcPr>
            <w:tcW w:w="943" w:type="dxa"/>
          </w:tcPr>
          <w:p w14:paraId="6B00E170" w14:textId="77777777" w:rsidR="00041457" w:rsidRPr="00B043D9" w:rsidRDefault="00041457" w:rsidP="00981B26">
            <w:r w:rsidRPr="00B043D9">
              <w:t>10</w:t>
            </w:r>
          </w:p>
        </w:tc>
      </w:tr>
      <w:tr w:rsidR="00B043D9" w:rsidRPr="00B043D9" w14:paraId="7C1EE18E" w14:textId="77777777" w:rsidTr="00981B26">
        <w:tc>
          <w:tcPr>
            <w:tcW w:w="8119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02"/>
              <w:gridCol w:w="81"/>
            </w:tblGrid>
            <w:tr w:rsidR="00B043D9" w:rsidRPr="00B043D9" w14:paraId="73B44767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9BD8ABA" w14:textId="77777777" w:rsidR="00041457" w:rsidRPr="00B043D9" w:rsidRDefault="00041457" w:rsidP="00981B26">
                  <w:pPr>
                    <w:rPr>
                      <w:sz w:val="24"/>
                      <w:szCs w:val="24"/>
                    </w:rPr>
                  </w:pPr>
                  <w:r w:rsidRPr="00B043D9">
                    <w:t>Osoba zarejestrowana w PUP jako osoba bezrobotna lub poszukująca pracy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77FFA5B" w14:textId="77777777" w:rsidR="00041457" w:rsidRPr="00B043D9" w:rsidRDefault="00041457" w:rsidP="00981B26"/>
              </w:tc>
            </w:tr>
          </w:tbl>
          <w:p w14:paraId="66242C28" w14:textId="77777777" w:rsidR="00041457" w:rsidRPr="00B043D9" w:rsidRDefault="00041457" w:rsidP="00981B26"/>
        </w:tc>
        <w:tc>
          <w:tcPr>
            <w:tcW w:w="943" w:type="dxa"/>
          </w:tcPr>
          <w:p w14:paraId="14BEF08C" w14:textId="77777777" w:rsidR="00041457" w:rsidRPr="00B043D9" w:rsidRDefault="00041457" w:rsidP="00981B26">
            <w:r w:rsidRPr="00B043D9">
              <w:t>10</w:t>
            </w:r>
          </w:p>
        </w:tc>
      </w:tr>
      <w:tr w:rsidR="00B043D9" w:rsidRPr="00B043D9" w14:paraId="1D47BCCF" w14:textId="77777777" w:rsidTr="00981B26">
        <w:tc>
          <w:tcPr>
            <w:tcW w:w="8119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64"/>
              <w:gridCol w:w="81"/>
            </w:tblGrid>
            <w:tr w:rsidR="00B043D9" w:rsidRPr="00B043D9" w14:paraId="37311BDF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7BFF55A" w14:textId="77777777" w:rsidR="00041457" w:rsidRPr="00B043D9" w:rsidRDefault="00041457" w:rsidP="00981B26">
                  <w:pPr>
                    <w:rPr>
                      <w:sz w:val="24"/>
                      <w:szCs w:val="24"/>
                    </w:rPr>
                  </w:pPr>
                  <w:r w:rsidRPr="00B043D9">
                    <w:t>Dodatkowe osoby niepełnosprawne w gospodarstwie domowym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A3465C6" w14:textId="77777777" w:rsidR="00041457" w:rsidRPr="00B043D9" w:rsidRDefault="00041457" w:rsidP="00981B26"/>
              </w:tc>
            </w:tr>
          </w:tbl>
          <w:p w14:paraId="720703AA" w14:textId="77777777" w:rsidR="00041457" w:rsidRPr="00B043D9" w:rsidRDefault="00041457" w:rsidP="00981B26"/>
        </w:tc>
        <w:tc>
          <w:tcPr>
            <w:tcW w:w="943" w:type="dxa"/>
          </w:tcPr>
          <w:p w14:paraId="12247FCE" w14:textId="77777777" w:rsidR="00041457" w:rsidRPr="00B043D9" w:rsidRDefault="00041457" w:rsidP="00981B26">
            <w:r w:rsidRPr="00B043D9">
              <w:t>10</w:t>
            </w:r>
          </w:p>
        </w:tc>
      </w:tr>
      <w:tr w:rsidR="00B043D9" w:rsidRPr="00B043D9" w14:paraId="51CFCC81" w14:textId="77777777" w:rsidTr="00981B26">
        <w:tc>
          <w:tcPr>
            <w:tcW w:w="8119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819"/>
              <w:gridCol w:w="81"/>
            </w:tblGrid>
            <w:tr w:rsidR="00B043D9" w:rsidRPr="00B043D9" w14:paraId="68F99A70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42302CD" w14:textId="77777777" w:rsidR="00041457" w:rsidRPr="00B043D9" w:rsidRDefault="00041457" w:rsidP="00981B26">
                  <w:pPr>
                    <w:rPr>
                      <w:sz w:val="24"/>
                      <w:szCs w:val="24"/>
                    </w:rPr>
                  </w:pPr>
                  <w:r w:rsidRPr="00B043D9">
                    <w:lastRenderedPageBreak/>
                    <w:t>Wnioskodawca, w tym podopieczny, nie otrzymał dotąd dofinansowania w ramach tego działania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E2F55C1" w14:textId="77777777" w:rsidR="00041457" w:rsidRPr="00B043D9" w:rsidRDefault="00041457" w:rsidP="00981B26"/>
              </w:tc>
            </w:tr>
          </w:tbl>
          <w:p w14:paraId="4AA6A5E9" w14:textId="77777777" w:rsidR="00041457" w:rsidRPr="00B043D9" w:rsidRDefault="00041457" w:rsidP="00981B26"/>
        </w:tc>
        <w:tc>
          <w:tcPr>
            <w:tcW w:w="943" w:type="dxa"/>
          </w:tcPr>
          <w:p w14:paraId="7637B2B5" w14:textId="77777777" w:rsidR="00041457" w:rsidRPr="00B043D9" w:rsidRDefault="00041457" w:rsidP="00981B26">
            <w:r w:rsidRPr="00B043D9">
              <w:t>5</w:t>
            </w:r>
          </w:p>
        </w:tc>
      </w:tr>
      <w:tr w:rsidR="00B043D9" w:rsidRPr="00B043D9" w14:paraId="46A59954" w14:textId="77777777" w:rsidTr="00981B26">
        <w:tc>
          <w:tcPr>
            <w:tcW w:w="8119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29"/>
              <w:gridCol w:w="81"/>
            </w:tblGrid>
            <w:tr w:rsidR="00B043D9" w:rsidRPr="00B043D9" w14:paraId="145BA62C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BE5495B" w14:textId="77777777" w:rsidR="00041457" w:rsidRPr="00B043D9" w:rsidRDefault="00041457" w:rsidP="00981B26">
                  <w:pPr>
                    <w:rPr>
                      <w:sz w:val="24"/>
                      <w:szCs w:val="24"/>
                    </w:rPr>
                  </w:pPr>
                  <w:r w:rsidRPr="00B043D9">
                    <w:t>Uzasadnienie wnioskodawcy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63BEF65" w14:textId="77777777" w:rsidR="00041457" w:rsidRPr="00B043D9" w:rsidRDefault="00041457" w:rsidP="00981B26"/>
              </w:tc>
            </w:tr>
          </w:tbl>
          <w:p w14:paraId="1B02AD78" w14:textId="77777777" w:rsidR="00041457" w:rsidRPr="00B043D9" w:rsidRDefault="00041457" w:rsidP="00981B26"/>
        </w:tc>
        <w:tc>
          <w:tcPr>
            <w:tcW w:w="943" w:type="dxa"/>
          </w:tcPr>
          <w:p w14:paraId="50C59302" w14:textId="77777777" w:rsidR="00041457" w:rsidRPr="00B043D9" w:rsidRDefault="00041457" w:rsidP="00981B26">
            <w:r w:rsidRPr="00B043D9">
              <w:t>5</w:t>
            </w:r>
          </w:p>
        </w:tc>
      </w:tr>
      <w:tr w:rsidR="00B043D9" w:rsidRPr="00B043D9" w14:paraId="291283A8" w14:textId="77777777" w:rsidTr="00981B26">
        <w:tc>
          <w:tcPr>
            <w:tcW w:w="8119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3"/>
              <w:gridCol w:w="81"/>
            </w:tblGrid>
            <w:tr w:rsidR="00B043D9" w:rsidRPr="00B043D9" w14:paraId="0E527745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9F8110B" w14:textId="77777777" w:rsidR="00041457" w:rsidRPr="00B043D9" w:rsidRDefault="00041457" w:rsidP="00981B26">
                  <w:pPr>
                    <w:rPr>
                      <w:sz w:val="24"/>
                      <w:szCs w:val="24"/>
                    </w:rPr>
                  </w:pPr>
                  <w:r w:rsidRPr="00B043D9">
                    <w:t>Osoba poruszająca się na wózku inwalidzkim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B2B18F" w14:textId="77777777" w:rsidR="00041457" w:rsidRPr="00B043D9" w:rsidRDefault="00041457" w:rsidP="00981B26"/>
              </w:tc>
            </w:tr>
          </w:tbl>
          <w:p w14:paraId="0CB64E03" w14:textId="77777777" w:rsidR="00041457" w:rsidRPr="00B043D9" w:rsidRDefault="00041457" w:rsidP="00981B26"/>
        </w:tc>
        <w:tc>
          <w:tcPr>
            <w:tcW w:w="943" w:type="dxa"/>
          </w:tcPr>
          <w:p w14:paraId="48DB888E" w14:textId="77777777" w:rsidR="00041457" w:rsidRPr="00B043D9" w:rsidRDefault="00041457" w:rsidP="00981B26">
            <w:r w:rsidRPr="00B043D9">
              <w:t>5</w:t>
            </w:r>
          </w:p>
        </w:tc>
      </w:tr>
      <w:tr w:rsidR="00B043D9" w:rsidRPr="00B043D9" w14:paraId="01C9F31F" w14:textId="77777777" w:rsidTr="00981B26">
        <w:tc>
          <w:tcPr>
            <w:tcW w:w="8119" w:type="dxa"/>
          </w:tcPr>
          <w:p w14:paraId="4651963A" w14:textId="77777777" w:rsidR="00041457" w:rsidRPr="00B043D9" w:rsidRDefault="00041457" w:rsidP="00981B26">
            <w:r w:rsidRPr="00B043D9">
              <w:t>Występuje niepełnosprawność sprzężona</w:t>
            </w:r>
          </w:p>
        </w:tc>
        <w:tc>
          <w:tcPr>
            <w:tcW w:w="943" w:type="dxa"/>
          </w:tcPr>
          <w:p w14:paraId="42FD12E0" w14:textId="77777777" w:rsidR="00041457" w:rsidRPr="00B043D9" w:rsidRDefault="00041457" w:rsidP="00981B26">
            <w:r w:rsidRPr="00B043D9">
              <w:t>5</w:t>
            </w:r>
          </w:p>
        </w:tc>
      </w:tr>
      <w:tr w:rsidR="00041457" w:rsidRPr="00B043D9" w14:paraId="7AAE4EFF" w14:textId="77777777" w:rsidTr="00981B26">
        <w:tc>
          <w:tcPr>
            <w:tcW w:w="8119" w:type="dxa"/>
          </w:tcPr>
          <w:p w14:paraId="3B809446" w14:textId="77777777" w:rsidR="00041457" w:rsidRPr="00B043D9" w:rsidRDefault="00041457" w:rsidP="00981B26"/>
        </w:tc>
        <w:tc>
          <w:tcPr>
            <w:tcW w:w="943" w:type="dxa"/>
          </w:tcPr>
          <w:p w14:paraId="4EC51B1F" w14:textId="77777777" w:rsidR="00041457" w:rsidRPr="00B043D9" w:rsidRDefault="00041457" w:rsidP="00981B26"/>
        </w:tc>
      </w:tr>
    </w:tbl>
    <w:p w14:paraId="0F081E66" w14:textId="53716963" w:rsidR="00EB45E2" w:rsidRPr="00B043D9" w:rsidRDefault="00EB45E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03"/>
        <w:gridCol w:w="859"/>
      </w:tblGrid>
      <w:tr w:rsidR="00B043D9" w:rsidRPr="00B043D9" w14:paraId="0326AB20" w14:textId="77777777" w:rsidTr="00981B26">
        <w:tc>
          <w:tcPr>
            <w:tcW w:w="8207" w:type="dxa"/>
          </w:tcPr>
          <w:p w14:paraId="3C98AB0E" w14:textId="77777777" w:rsidR="00041457" w:rsidRPr="00B043D9" w:rsidRDefault="00041457" w:rsidP="00981B26">
            <w:pPr>
              <w:rPr>
                <w:b/>
                <w:bCs/>
              </w:rPr>
            </w:pPr>
            <w:r w:rsidRPr="00B04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MODUŁ I Obszar A4</w:t>
            </w:r>
          </w:p>
        </w:tc>
        <w:tc>
          <w:tcPr>
            <w:tcW w:w="855" w:type="dxa"/>
          </w:tcPr>
          <w:p w14:paraId="47E6FA8C" w14:textId="77777777" w:rsidR="00041457" w:rsidRPr="00B043D9" w:rsidRDefault="00041457" w:rsidP="00981B26">
            <w:pPr>
              <w:rPr>
                <w:b/>
                <w:bCs/>
              </w:rPr>
            </w:pPr>
          </w:p>
        </w:tc>
      </w:tr>
      <w:tr w:rsidR="00B043D9" w:rsidRPr="00B043D9" w14:paraId="2449E824" w14:textId="77777777" w:rsidTr="00981B26">
        <w:tc>
          <w:tcPr>
            <w:tcW w:w="8207" w:type="dxa"/>
          </w:tcPr>
          <w:p w14:paraId="7D7F8B11" w14:textId="77777777" w:rsidR="00041457" w:rsidRPr="00B043D9" w:rsidRDefault="00041457" w:rsidP="00981B26">
            <w:pPr>
              <w:rPr>
                <w:b/>
                <w:bCs/>
              </w:rPr>
            </w:pPr>
            <w:r w:rsidRPr="00B043D9">
              <w:rPr>
                <w:b/>
                <w:bCs/>
              </w:rPr>
              <w:t>Opis</w:t>
            </w:r>
          </w:p>
        </w:tc>
        <w:tc>
          <w:tcPr>
            <w:tcW w:w="855" w:type="dxa"/>
          </w:tcPr>
          <w:p w14:paraId="2106FDF8" w14:textId="77777777" w:rsidR="00041457" w:rsidRPr="00B043D9" w:rsidRDefault="00041457" w:rsidP="00981B26">
            <w:pPr>
              <w:rPr>
                <w:b/>
                <w:bCs/>
              </w:rPr>
            </w:pPr>
            <w:r w:rsidRPr="00B043D9">
              <w:rPr>
                <w:b/>
                <w:bCs/>
              </w:rPr>
              <w:t>Liczba punktów</w:t>
            </w:r>
          </w:p>
        </w:tc>
      </w:tr>
      <w:tr w:rsidR="00B043D9" w:rsidRPr="00B043D9" w14:paraId="0CF98CD4" w14:textId="77777777" w:rsidTr="00981B26">
        <w:tc>
          <w:tcPr>
            <w:tcW w:w="8207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86"/>
              <w:gridCol w:w="81"/>
            </w:tblGrid>
            <w:tr w:rsidR="00B043D9" w:rsidRPr="00B043D9" w14:paraId="76A2874A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25B66C6" w14:textId="77777777" w:rsidR="00041457" w:rsidRPr="00B043D9" w:rsidRDefault="00041457" w:rsidP="00981B26">
                  <w:r w:rsidRPr="00B043D9">
                    <w:t>Osoby niepełnosprawne, które studiują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7828E86" w14:textId="77777777" w:rsidR="00041457" w:rsidRPr="00B043D9" w:rsidRDefault="00041457" w:rsidP="00981B26"/>
              </w:tc>
            </w:tr>
          </w:tbl>
          <w:p w14:paraId="542D0F34" w14:textId="77777777" w:rsidR="00041457" w:rsidRPr="00B043D9" w:rsidRDefault="00041457" w:rsidP="00981B26"/>
        </w:tc>
        <w:tc>
          <w:tcPr>
            <w:tcW w:w="855" w:type="dxa"/>
          </w:tcPr>
          <w:p w14:paraId="5FAD1854" w14:textId="77777777" w:rsidR="00041457" w:rsidRPr="00B043D9" w:rsidRDefault="00041457" w:rsidP="00981B26">
            <w:r w:rsidRPr="00B043D9">
              <w:t>10</w:t>
            </w:r>
          </w:p>
          <w:p w14:paraId="0E8B3193" w14:textId="77777777" w:rsidR="00041457" w:rsidRPr="00B043D9" w:rsidRDefault="00041457" w:rsidP="00981B26"/>
        </w:tc>
      </w:tr>
      <w:tr w:rsidR="00B043D9" w:rsidRPr="00B043D9" w14:paraId="2A665B11" w14:textId="77777777" w:rsidTr="00981B26">
        <w:tc>
          <w:tcPr>
            <w:tcW w:w="8207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02"/>
              <w:gridCol w:w="81"/>
            </w:tblGrid>
            <w:tr w:rsidR="00B043D9" w:rsidRPr="00B043D9" w14:paraId="6D545860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C9C4BE0" w14:textId="77777777" w:rsidR="00041457" w:rsidRPr="00B043D9" w:rsidRDefault="00041457" w:rsidP="00981B26">
                  <w:pPr>
                    <w:rPr>
                      <w:sz w:val="24"/>
                      <w:szCs w:val="24"/>
                    </w:rPr>
                  </w:pPr>
                  <w:r w:rsidRPr="00B043D9">
                    <w:t>Osoba zarejestrowana w PUP jako osoba bezrobotna lub poszukująca pracy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317A651" w14:textId="77777777" w:rsidR="00041457" w:rsidRPr="00B043D9" w:rsidRDefault="00041457" w:rsidP="00981B26"/>
              </w:tc>
            </w:tr>
          </w:tbl>
          <w:p w14:paraId="57CF4AE4" w14:textId="77777777" w:rsidR="00041457" w:rsidRPr="00B043D9" w:rsidRDefault="00041457" w:rsidP="00981B26"/>
        </w:tc>
        <w:tc>
          <w:tcPr>
            <w:tcW w:w="855" w:type="dxa"/>
          </w:tcPr>
          <w:p w14:paraId="4678FBF2" w14:textId="77777777" w:rsidR="00041457" w:rsidRPr="00B043D9" w:rsidRDefault="00041457" w:rsidP="00981B26">
            <w:r w:rsidRPr="00B043D9">
              <w:t>10</w:t>
            </w:r>
          </w:p>
        </w:tc>
      </w:tr>
      <w:tr w:rsidR="00B043D9" w:rsidRPr="00B043D9" w14:paraId="5D341E7C" w14:textId="77777777" w:rsidTr="00981B26">
        <w:tc>
          <w:tcPr>
            <w:tcW w:w="8207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64"/>
              <w:gridCol w:w="81"/>
            </w:tblGrid>
            <w:tr w:rsidR="00B043D9" w:rsidRPr="00B043D9" w14:paraId="5B265A19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3C06116" w14:textId="77777777" w:rsidR="00041457" w:rsidRPr="00B043D9" w:rsidRDefault="00041457" w:rsidP="00981B26">
                  <w:pPr>
                    <w:rPr>
                      <w:sz w:val="24"/>
                      <w:szCs w:val="24"/>
                    </w:rPr>
                  </w:pPr>
                  <w:r w:rsidRPr="00B043D9">
                    <w:t>Dodatkowe osoby niepełnosprawne w gospodarstwie domowym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6594E86" w14:textId="77777777" w:rsidR="00041457" w:rsidRPr="00B043D9" w:rsidRDefault="00041457" w:rsidP="00981B26"/>
              </w:tc>
            </w:tr>
          </w:tbl>
          <w:p w14:paraId="695B4ED1" w14:textId="77777777" w:rsidR="00041457" w:rsidRPr="00B043D9" w:rsidRDefault="00041457" w:rsidP="00981B26"/>
        </w:tc>
        <w:tc>
          <w:tcPr>
            <w:tcW w:w="855" w:type="dxa"/>
          </w:tcPr>
          <w:p w14:paraId="6EEB8AAE" w14:textId="77777777" w:rsidR="00041457" w:rsidRPr="00B043D9" w:rsidRDefault="00041457" w:rsidP="00981B26">
            <w:r w:rsidRPr="00B043D9">
              <w:t>10</w:t>
            </w:r>
          </w:p>
        </w:tc>
      </w:tr>
      <w:tr w:rsidR="00B043D9" w:rsidRPr="00B043D9" w14:paraId="1302B2FC" w14:textId="77777777" w:rsidTr="00981B26">
        <w:tc>
          <w:tcPr>
            <w:tcW w:w="8207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06"/>
              <w:gridCol w:w="81"/>
            </w:tblGrid>
            <w:tr w:rsidR="00B043D9" w:rsidRPr="00B043D9" w14:paraId="6D59A283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3825CD4" w14:textId="77777777" w:rsidR="00041457" w:rsidRPr="00B043D9" w:rsidRDefault="00041457" w:rsidP="00981B26">
                  <w:pPr>
                    <w:rPr>
                      <w:sz w:val="24"/>
                      <w:szCs w:val="24"/>
                    </w:rPr>
                  </w:pPr>
                  <w:r w:rsidRPr="00B043D9">
                    <w:t>Wnioskodawca, w tym podopieczny, nie otrzymał dotąd dofinansowania w ramach tego działania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B300C6E" w14:textId="77777777" w:rsidR="00041457" w:rsidRPr="00B043D9" w:rsidRDefault="00041457" w:rsidP="00981B26"/>
              </w:tc>
            </w:tr>
          </w:tbl>
          <w:p w14:paraId="22BC7187" w14:textId="77777777" w:rsidR="00041457" w:rsidRPr="00B043D9" w:rsidRDefault="00041457" w:rsidP="00981B26"/>
        </w:tc>
        <w:tc>
          <w:tcPr>
            <w:tcW w:w="855" w:type="dxa"/>
          </w:tcPr>
          <w:p w14:paraId="325C1E49" w14:textId="77777777" w:rsidR="00041457" w:rsidRPr="00B043D9" w:rsidRDefault="00041457" w:rsidP="00981B26">
            <w:r w:rsidRPr="00B043D9">
              <w:t>5</w:t>
            </w:r>
          </w:p>
        </w:tc>
      </w:tr>
      <w:tr w:rsidR="00B043D9" w:rsidRPr="00B043D9" w14:paraId="7A090673" w14:textId="77777777" w:rsidTr="00981B26">
        <w:tc>
          <w:tcPr>
            <w:tcW w:w="8207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29"/>
              <w:gridCol w:w="81"/>
            </w:tblGrid>
            <w:tr w:rsidR="00B043D9" w:rsidRPr="00B043D9" w14:paraId="6E45847E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9992691" w14:textId="77777777" w:rsidR="00041457" w:rsidRPr="00B043D9" w:rsidRDefault="00041457" w:rsidP="00981B26">
                  <w:pPr>
                    <w:rPr>
                      <w:sz w:val="24"/>
                      <w:szCs w:val="24"/>
                    </w:rPr>
                  </w:pPr>
                  <w:r w:rsidRPr="00B043D9">
                    <w:t>Uzasadnienie wnioskodawcy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3696B48" w14:textId="77777777" w:rsidR="00041457" w:rsidRPr="00B043D9" w:rsidRDefault="00041457" w:rsidP="00981B26"/>
              </w:tc>
            </w:tr>
          </w:tbl>
          <w:p w14:paraId="7BF8BFB8" w14:textId="77777777" w:rsidR="00041457" w:rsidRPr="00B043D9" w:rsidRDefault="00041457" w:rsidP="00981B26"/>
        </w:tc>
        <w:tc>
          <w:tcPr>
            <w:tcW w:w="855" w:type="dxa"/>
          </w:tcPr>
          <w:p w14:paraId="10DFF00E" w14:textId="77777777" w:rsidR="00041457" w:rsidRPr="00B043D9" w:rsidRDefault="00041457" w:rsidP="00981B26">
            <w:r w:rsidRPr="00B043D9">
              <w:t>5</w:t>
            </w:r>
          </w:p>
        </w:tc>
      </w:tr>
      <w:tr w:rsidR="00B043D9" w:rsidRPr="00B043D9" w14:paraId="5EAD756F" w14:textId="77777777" w:rsidTr="00981B26">
        <w:tc>
          <w:tcPr>
            <w:tcW w:w="8207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3"/>
              <w:gridCol w:w="81"/>
            </w:tblGrid>
            <w:tr w:rsidR="00B043D9" w:rsidRPr="00B043D9" w14:paraId="5BB9C4EB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74960EA" w14:textId="77777777" w:rsidR="00041457" w:rsidRPr="00B043D9" w:rsidRDefault="00041457" w:rsidP="00981B26">
                  <w:pPr>
                    <w:rPr>
                      <w:sz w:val="24"/>
                      <w:szCs w:val="24"/>
                    </w:rPr>
                  </w:pPr>
                  <w:r w:rsidRPr="00B043D9">
                    <w:t>Osoba poruszająca się na wózku inwalidzkim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17C3A7" w14:textId="77777777" w:rsidR="00041457" w:rsidRPr="00B043D9" w:rsidRDefault="00041457" w:rsidP="00981B26"/>
              </w:tc>
            </w:tr>
          </w:tbl>
          <w:p w14:paraId="00C450C1" w14:textId="77777777" w:rsidR="00041457" w:rsidRPr="00B043D9" w:rsidRDefault="00041457" w:rsidP="00981B26"/>
        </w:tc>
        <w:tc>
          <w:tcPr>
            <w:tcW w:w="855" w:type="dxa"/>
          </w:tcPr>
          <w:p w14:paraId="065AA660" w14:textId="77777777" w:rsidR="00041457" w:rsidRPr="00B043D9" w:rsidRDefault="00041457" w:rsidP="00981B26">
            <w:r w:rsidRPr="00B043D9">
              <w:t>5</w:t>
            </w:r>
          </w:p>
        </w:tc>
      </w:tr>
      <w:tr w:rsidR="00B043D9" w:rsidRPr="00B043D9" w14:paraId="4C651583" w14:textId="77777777" w:rsidTr="00981B26">
        <w:tc>
          <w:tcPr>
            <w:tcW w:w="8207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41"/>
              <w:gridCol w:w="81"/>
            </w:tblGrid>
            <w:tr w:rsidR="00B043D9" w:rsidRPr="00B043D9" w14:paraId="1C70ED26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F7F1061" w14:textId="77777777" w:rsidR="00041457" w:rsidRPr="00B043D9" w:rsidRDefault="00041457" w:rsidP="00981B26">
                  <w:pPr>
                    <w:rPr>
                      <w:sz w:val="24"/>
                      <w:szCs w:val="24"/>
                    </w:rPr>
                  </w:pPr>
                  <w:r w:rsidRPr="00B043D9">
                    <w:t>szczególne utrudnienia Wnioskodawcy i podopiecznego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8A426CB" w14:textId="77777777" w:rsidR="00041457" w:rsidRPr="00B043D9" w:rsidRDefault="00041457" w:rsidP="00981B26"/>
              </w:tc>
            </w:tr>
          </w:tbl>
          <w:p w14:paraId="33469582" w14:textId="77777777" w:rsidR="00041457" w:rsidRPr="00B043D9" w:rsidRDefault="00041457" w:rsidP="00981B26"/>
        </w:tc>
        <w:tc>
          <w:tcPr>
            <w:tcW w:w="855" w:type="dxa"/>
          </w:tcPr>
          <w:p w14:paraId="35E279BD" w14:textId="77777777" w:rsidR="00041457" w:rsidRPr="00B043D9" w:rsidRDefault="00041457" w:rsidP="00981B26">
            <w:r w:rsidRPr="00B043D9">
              <w:t>3</w:t>
            </w:r>
          </w:p>
        </w:tc>
      </w:tr>
      <w:tr w:rsidR="00B043D9" w:rsidRPr="00B043D9" w14:paraId="60AC2779" w14:textId="77777777" w:rsidTr="00981B26">
        <w:tc>
          <w:tcPr>
            <w:tcW w:w="8207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87"/>
            </w:tblGrid>
            <w:tr w:rsidR="00B043D9" w:rsidRPr="00B043D9" w14:paraId="0D752BDF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CF711DD" w14:textId="77777777" w:rsidR="00041457" w:rsidRPr="00B043D9" w:rsidRDefault="00041457" w:rsidP="00981B26">
                  <w:pPr>
                    <w:rPr>
                      <w:sz w:val="24"/>
                      <w:szCs w:val="24"/>
                    </w:rPr>
                  </w:pPr>
                  <w:r w:rsidRPr="00B043D9">
                    <w:t>Wnioskodawca samotnie wychowuje dziecko/podopiecznego i ma dziecko/podopiecznego na swoim utrzymaniu</w:t>
                  </w:r>
                </w:p>
              </w:tc>
            </w:tr>
          </w:tbl>
          <w:p w14:paraId="6320C2A8" w14:textId="77777777" w:rsidR="00041457" w:rsidRPr="00B043D9" w:rsidRDefault="00041457" w:rsidP="00981B26"/>
        </w:tc>
        <w:tc>
          <w:tcPr>
            <w:tcW w:w="855" w:type="dxa"/>
          </w:tcPr>
          <w:p w14:paraId="7AD88D28" w14:textId="77777777" w:rsidR="00041457" w:rsidRPr="00B043D9" w:rsidRDefault="00041457" w:rsidP="00981B26">
            <w:r w:rsidRPr="00B043D9">
              <w:t>2</w:t>
            </w:r>
          </w:p>
        </w:tc>
      </w:tr>
      <w:tr w:rsidR="00041457" w:rsidRPr="00B043D9" w14:paraId="15E60A0E" w14:textId="77777777" w:rsidTr="00981B26">
        <w:tc>
          <w:tcPr>
            <w:tcW w:w="8207" w:type="dxa"/>
          </w:tcPr>
          <w:p w14:paraId="4773352F" w14:textId="77777777" w:rsidR="00041457" w:rsidRPr="00B043D9" w:rsidRDefault="00041457" w:rsidP="00981B26"/>
        </w:tc>
        <w:tc>
          <w:tcPr>
            <w:tcW w:w="855" w:type="dxa"/>
          </w:tcPr>
          <w:p w14:paraId="29CC18F4" w14:textId="77777777" w:rsidR="00041457" w:rsidRPr="00B043D9" w:rsidRDefault="00041457" w:rsidP="00981B26"/>
        </w:tc>
      </w:tr>
    </w:tbl>
    <w:p w14:paraId="40E4E31E" w14:textId="12D1D897" w:rsidR="00041457" w:rsidRPr="00B043D9" w:rsidRDefault="0004145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16"/>
        <w:gridCol w:w="946"/>
      </w:tblGrid>
      <w:tr w:rsidR="00B043D9" w:rsidRPr="00B043D9" w14:paraId="4FAFA197" w14:textId="77777777" w:rsidTr="00041457">
        <w:tc>
          <w:tcPr>
            <w:tcW w:w="8116" w:type="dxa"/>
          </w:tcPr>
          <w:p w14:paraId="1010BABD" w14:textId="77777777" w:rsidR="00041457" w:rsidRPr="00B043D9" w:rsidRDefault="00041457" w:rsidP="00981B26">
            <w:pPr>
              <w:rPr>
                <w:b/>
                <w:bCs/>
              </w:rPr>
            </w:pPr>
            <w:r w:rsidRPr="00B04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MODUŁ I Obszar B1, B3, B5</w:t>
            </w:r>
          </w:p>
        </w:tc>
        <w:tc>
          <w:tcPr>
            <w:tcW w:w="946" w:type="dxa"/>
          </w:tcPr>
          <w:p w14:paraId="6CD8AE9D" w14:textId="77777777" w:rsidR="00041457" w:rsidRPr="00B043D9" w:rsidRDefault="00041457" w:rsidP="00981B26">
            <w:pPr>
              <w:rPr>
                <w:b/>
                <w:bCs/>
              </w:rPr>
            </w:pPr>
          </w:p>
        </w:tc>
      </w:tr>
      <w:tr w:rsidR="00B043D9" w:rsidRPr="00B043D9" w14:paraId="2147CEC1" w14:textId="77777777" w:rsidTr="00041457">
        <w:tc>
          <w:tcPr>
            <w:tcW w:w="8116" w:type="dxa"/>
          </w:tcPr>
          <w:p w14:paraId="1FD6EEB5" w14:textId="77777777" w:rsidR="00041457" w:rsidRPr="00B043D9" w:rsidRDefault="00041457" w:rsidP="00981B26">
            <w:pPr>
              <w:rPr>
                <w:b/>
                <w:bCs/>
              </w:rPr>
            </w:pPr>
            <w:r w:rsidRPr="00B043D9">
              <w:rPr>
                <w:b/>
                <w:bCs/>
              </w:rPr>
              <w:t>Opis</w:t>
            </w:r>
          </w:p>
        </w:tc>
        <w:tc>
          <w:tcPr>
            <w:tcW w:w="946" w:type="dxa"/>
          </w:tcPr>
          <w:p w14:paraId="139048DC" w14:textId="77777777" w:rsidR="00041457" w:rsidRPr="00B043D9" w:rsidRDefault="00041457" w:rsidP="00981B26">
            <w:pPr>
              <w:rPr>
                <w:b/>
                <w:bCs/>
              </w:rPr>
            </w:pPr>
            <w:r w:rsidRPr="00B043D9">
              <w:rPr>
                <w:b/>
                <w:bCs/>
              </w:rPr>
              <w:t>Liczba punktów</w:t>
            </w:r>
          </w:p>
        </w:tc>
      </w:tr>
      <w:tr w:rsidR="00B043D9" w:rsidRPr="00B043D9" w14:paraId="16B8EACD" w14:textId="77777777" w:rsidTr="00041457">
        <w:tc>
          <w:tcPr>
            <w:tcW w:w="8116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86"/>
              <w:gridCol w:w="81"/>
            </w:tblGrid>
            <w:tr w:rsidR="00B043D9" w:rsidRPr="00B043D9" w14:paraId="5252A005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AD389BE" w14:textId="77777777" w:rsidR="00041457" w:rsidRPr="00B043D9" w:rsidRDefault="00041457" w:rsidP="00981B26">
                  <w:r w:rsidRPr="00B043D9">
                    <w:lastRenderedPageBreak/>
                    <w:t>Osoby niepełnosprawne, które studiują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05830BE" w14:textId="77777777" w:rsidR="00041457" w:rsidRPr="00B043D9" w:rsidRDefault="00041457" w:rsidP="00981B26"/>
              </w:tc>
            </w:tr>
          </w:tbl>
          <w:p w14:paraId="46D1C618" w14:textId="77777777" w:rsidR="00041457" w:rsidRPr="00B043D9" w:rsidRDefault="00041457" w:rsidP="00981B26"/>
        </w:tc>
        <w:tc>
          <w:tcPr>
            <w:tcW w:w="946" w:type="dxa"/>
          </w:tcPr>
          <w:p w14:paraId="78A96C9E" w14:textId="77777777" w:rsidR="00041457" w:rsidRPr="00B043D9" w:rsidRDefault="00041457" w:rsidP="00981B26">
            <w:r w:rsidRPr="00B043D9">
              <w:t>10</w:t>
            </w:r>
          </w:p>
        </w:tc>
      </w:tr>
      <w:tr w:rsidR="00B043D9" w:rsidRPr="00B043D9" w14:paraId="30633DBD" w14:textId="77777777" w:rsidTr="00041457">
        <w:tc>
          <w:tcPr>
            <w:tcW w:w="8116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64"/>
              <w:gridCol w:w="81"/>
            </w:tblGrid>
            <w:tr w:rsidR="00B043D9" w:rsidRPr="00B043D9" w14:paraId="234388BF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F14889F" w14:textId="77777777" w:rsidR="00041457" w:rsidRPr="00B043D9" w:rsidRDefault="00041457" w:rsidP="00981B26">
                  <w:pPr>
                    <w:rPr>
                      <w:sz w:val="24"/>
                      <w:szCs w:val="24"/>
                    </w:rPr>
                  </w:pPr>
                  <w:r w:rsidRPr="00B043D9">
                    <w:t>Dodatkowe osoby niepełnosprawne w gospodarstwie domowym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1CA26E8" w14:textId="77777777" w:rsidR="00041457" w:rsidRPr="00B043D9" w:rsidRDefault="00041457" w:rsidP="00981B26"/>
              </w:tc>
            </w:tr>
          </w:tbl>
          <w:p w14:paraId="70E1C187" w14:textId="77777777" w:rsidR="00041457" w:rsidRPr="00B043D9" w:rsidRDefault="00041457" w:rsidP="00981B26"/>
        </w:tc>
        <w:tc>
          <w:tcPr>
            <w:tcW w:w="946" w:type="dxa"/>
          </w:tcPr>
          <w:p w14:paraId="1FCA5673" w14:textId="77777777" w:rsidR="00041457" w:rsidRPr="00B043D9" w:rsidRDefault="00041457" w:rsidP="00981B26">
            <w:r w:rsidRPr="00B043D9">
              <w:t>10</w:t>
            </w:r>
          </w:p>
        </w:tc>
      </w:tr>
      <w:tr w:rsidR="00B043D9" w:rsidRPr="00B043D9" w14:paraId="0EE44573" w14:textId="77777777" w:rsidTr="00041457">
        <w:tc>
          <w:tcPr>
            <w:tcW w:w="8116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819"/>
              <w:gridCol w:w="81"/>
            </w:tblGrid>
            <w:tr w:rsidR="00B043D9" w:rsidRPr="00B043D9" w14:paraId="719FD27A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A444BD5" w14:textId="77777777" w:rsidR="00041457" w:rsidRPr="00B043D9" w:rsidRDefault="00041457" w:rsidP="00981B26">
                  <w:pPr>
                    <w:rPr>
                      <w:sz w:val="24"/>
                      <w:szCs w:val="24"/>
                    </w:rPr>
                  </w:pPr>
                  <w:r w:rsidRPr="00B043D9">
                    <w:t>Wnioskodawca, w tym podopieczny, nie otrzymał dotąd dofinansowania w ramach tego działania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91E11DB" w14:textId="77777777" w:rsidR="00041457" w:rsidRPr="00B043D9" w:rsidRDefault="00041457" w:rsidP="00981B26"/>
              </w:tc>
            </w:tr>
          </w:tbl>
          <w:p w14:paraId="1B5A7CF2" w14:textId="77777777" w:rsidR="00041457" w:rsidRPr="00B043D9" w:rsidRDefault="00041457" w:rsidP="00981B26"/>
        </w:tc>
        <w:tc>
          <w:tcPr>
            <w:tcW w:w="946" w:type="dxa"/>
          </w:tcPr>
          <w:p w14:paraId="797815AB" w14:textId="77777777" w:rsidR="00041457" w:rsidRPr="00B043D9" w:rsidRDefault="00041457" w:rsidP="00981B26">
            <w:r w:rsidRPr="00B043D9">
              <w:t>5</w:t>
            </w:r>
          </w:p>
        </w:tc>
      </w:tr>
      <w:tr w:rsidR="00B043D9" w:rsidRPr="00B043D9" w14:paraId="2B91A7A9" w14:textId="77777777" w:rsidTr="00041457">
        <w:tc>
          <w:tcPr>
            <w:tcW w:w="8116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29"/>
              <w:gridCol w:w="81"/>
            </w:tblGrid>
            <w:tr w:rsidR="00B043D9" w:rsidRPr="00B043D9" w14:paraId="41066928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648F7DC" w14:textId="77777777" w:rsidR="00041457" w:rsidRPr="00B043D9" w:rsidRDefault="00041457" w:rsidP="00981B26">
                  <w:pPr>
                    <w:rPr>
                      <w:sz w:val="24"/>
                      <w:szCs w:val="24"/>
                    </w:rPr>
                  </w:pPr>
                  <w:r w:rsidRPr="00B043D9">
                    <w:t>Uzasadnienie wnioskodawcy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8599DC6" w14:textId="77777777" w:rsidR="00041457" w:rsidRPr="00B043D9" w:rsidRDefault="00041457" w:rsidP="00981B26"/>
              </w:tc>
            </w:tr>
          </w:tbl>
          <w:p w14:paraId="2DFCEE29" w14:textId="77777777" w:rsidR="00041457" w:rsidRPr="00B043D9" w:rsidRDefault="00041457" w:rsidP="00981B26"/>
        </w:tc>
        <w:tc>
          <w:tcPr>
            <w:tcW w:w="946" w:type="dxa"/>
          </w:tcPr>
          <w:p w14:paraId="5B49716F" w14:textId="77777777" w:rsidR="00041457" w:rsidRPr="00B043D9" w:rsidRDefault="00041457" w:rsidP="00981B26">
            <w:r w:rsidRPr="00B043D9">
              <w:t>5</w:t>
            </w:r>
          </w:p>
        </w:tc>
      </w:tr>
      <w:tr w:rsidR="00B043D9" w:rsidRPr="00B043D9" w14:paraId="03917641" w14:textId="77777777" w:rsidTr="00041457">
        <w:tc>
          <w:tcPr>
            <w:tcW w:w="8116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3"/>
              <w:gridCol w:w="81"/>
            </w:tblGrid>
            <w:tr w:rsidR="00B043D9" w:rsidRPr="00B043D9" w14:paraId="271F3BF3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DD9CD4C" w14:textId="77777777" w:rsidR="00041457" w:rsidRPr="00B043D9" w:rsidRDefault="00041457" w:rsidP="00981B26">
                  <w:pPr>
                    <w:rPr>
                      <w:sz w:val="24"/>
                      <w:szCs w:val="24"/>
                    </w:rPr>
                  </w:pPr>
                  <w:r w:rsidRPr="00B043D9">
                    <w:t>Osoba poruszająca się na wózku inwalidzkim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A59A59" w14:textId="77777777" w:rsidR="00041457" w:rsidRPr="00B043D9" w:rsidRDefault="00041457" w:rsidP="00981B26"/>
              </w:tc>
            </w:tr>
          </w:tbl>
          <w:p w14:paraId="744B973D" w14:textId="77777777" w:rsidR="00041457" w:rsidRPr="00B043D9" w:rsidRDefault="00041457" w:rsidP="00981B26"/>
        </w:tc>
        <w:tc>
          <w:tcPr>
            <w:tcW w:w="946" w:type="dxa"/>
          </w:tcPr>
          <w:p w14:paraId="12F607AF" w14:textId="77777777" w:rsidR="00041457" w:rsidRPr="00B043D9" w:rsidRDefault="00041457" w:rsidP="00981B26">
            <w:r w:rsidRPr="00B043D9">
              <w:t>5</w:t>
            </w:r>
          </w:p>
        </w:tc>
      </w:tr>
      <w:tr w:rsidR="00B043D9" w:rsidRPr="00B043D9" w14:paraId="6AAD9E02" w14:textId="77777777" w:rsidTr="00041457">
        <w:tc>
          <w:tcPr>
            <w:tcW w:w="8116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  <w:gridCol w:w="81"/>
            </w:tblGrid>
            <w:tr w:rsidR="00B043D9" w:rsidRPr="00B043D9" w14:paraId="4D5E3710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E725F7F" w14:textId="77777777" w:rsidR="00041457" w:rsidRPr="00B043D9" w:rsidRDefault="00041457" w:rsidP="00981B26">
                  <w:pPr>
                    <w:rPr>
                      <w:sz w:val="24"/>
                      <w:szCs w:val="24"/>
                    </w:rPr>
                  </w:pPr>
                  <w:r w:rsidRPr="00B043D9">
                    <w:t>osoba realizująca obowiązek szkolny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4C67AB5" w14:textId="77777777" w:rsidR="00041457" w:rsidRPr="00B043D9" w:rsidRDefault="00041457" w:rsidP="00981B26"/>
              </w:tc>
            </w:tr>
          </w:tbl>
          <w:p w14:paraId="32733B54" w14:textId="77777777" w:rsidR="00041457" w:rsidRPr="00B043D9" w:rsidRDefault="00041457" w:rsidP="00981B26"/>
        </w:tc>
        <w:tc>
          <w:tcPr>
            <w:tcW w:w="946" w:type="dxa"/>
          </w:tcPr>
          <w:p w14:paraId="09B7C92E" w14:textId="77777777" w:rsidR="00041457" w:rsidRPr="00B043D9" w:rsidRDefault="00041457" w:rsidP="00981B26">
            <w:r w:rsidRPr="00B043D9">
              <w:t>5</w:t>
            </w:r>
          </w:p>
        </w:tc>
      </w:tr>
      <w:tr w:rsidR="00B043D9" w:rsidRPr="00B043D9" w14:paraId="5A52AF22" w14:textId="77777777" w:rsidTr="00041457">
        <w:tc>
          <w:tcPr>
            <w:tcW w:w="8116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819"/>
              <w:gridCol w:w="81"/>
            </w:tblGrid>
            <w:tr w:rsidR="00B043D9" w:rsidRPr="00B043D9" w14:paraId="01363FC6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193AAB0" w14:textId="77777777" w:rsidR="00041457" w:rsidRPr="00B043D9" w:rsidRDefault="00041457" w:rsidP="00981B26">
                  <w:pPr>
                    <w:rPr>
                      <w:sz w:val="24"/>
                      <w:szCs w:val="24"/>
                    </w:rPr>
                  </w:pPr>
                  <w:r w:rsidRPr="00B043D9">
                    <w:t>Wnioskodawca samotnie wychowuje dziecko/podopiecznego i ma dziecko/podopiecznego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907F45C" w14:textId="77777777" w:rsidR="00041457" w:rsidRPr="00B043D9" w:rsidRDefault="00041457" w:rsidP="00981B26"/>
              </w:tc>
            </w:tr>
          </w:tbl>
          <w:p w14:paraId="193933F2" w14:textId="77777777" w:rsidR="00041457" w:rsidRPr="00B043D9" w:rsidRDefault="00041457" w:rsidP="00981B26"/>
        </w:tc>
        <w:tc>
          <w:tcPr>
            <w:tcW w:w="946" w:type="dxa"/>
          </w:tcPr>
          <w:p w14:paraId="428A9A6A" w14:textId="77777777" w:rsidR="00041457" w:rsidRPr="00B043D9" w:rsidRDefault="00041457" w:rsidP="00981B26">
            <w:r w:rsidRPr="00B043D9">
              <w:t>5</w:t>
            </w:r>
          </w:p>
        </w:tc>
      </w:tr>
      <w:tr w:rsidR="00B043D9" w:rsidRPr="00B043D9" w14:paraId="13F21F42" w14:textId="77777777" w:rsidTr="00041457">
        <w:tc>
          <w:tcPr>
            <w:tcW w:w="8116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41"/>
              <w:gridCol w:w="81"/>
            </w:tblGrid>
            <w:tr w:rsidR="00B043D9" w:rsidRPr="00B043D9" w14:paraId="3CD94086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1158C9C" w14:textId="77777777" w:rsidR="00041457" w:rsidRPr="00B043D9" w:rsidRDefault="00041457" w:rsidP="00981B26">
                  <w:pPr>
                    <w:rPr>
                      <w:sz w:val="24"/>
                      <w:szCs w:val="24"/>
                    </w:rPr>
                  </w:pPr>
                  <w:r w:rsidRPr="00B043D9">
                    <w:t>szczególne utrudnienia Wnioskodawcy i podopiecznego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C00DAC" w14:textId="77777777" w:rsidR="00041457" w:rsidRPr="00B043D9" w:rsidRDefault="00041457" w:rsidP="00981B26"/>
              </w:tc>
            </w:tr>
          </w:tbl>
          <w:p w14:paraId="758D21A1" w14:textId="77777777" w:rsidR="00041457" w:rsidRPr="00B043D9" w:rsidRDefault="00041457" w:rsidP="00981B26"/>
        </w:tc>
        <w:tc>
          <w:tcPr>
            <w:tcW w:w="946" w:type="dxa"/>
          </w:tcPr>
          <w:p w14:paraId="42500C3C" w14:textId="77777777" w:rsidR="00041457" w:rsidRPr="00B043D9" w:rsidRDefault="00041457" w:rsidP="00981B26">
            <w:r w:rsidRPr="00B043D9">
              <w:t>3</w:t>
            </w:r>
          </w:p>
        </w:tc>
      </w:tr>
      <w:tr w:rsidR="00041457" w:rsidRPr="00B043D9" w14:paraId="41A4605B" w14:textId="77777777" w:rsidTr="00041457">
        <w:tc>
          <w:tcPr>
            <w:tcW w:w="8116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17"/>
            </w:tblGrid>
            <w:tr w:rsidR="00B043D9" w:rsidRPr="00B043D9" w14:paraId="59EAEC98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AA5E910" w14:textId="77777777" w:rsidR="00041457" w:rsidRPr="00B043D9" w:rsidRDefault="00041457" w:rsidP="00981B26">
                  <w:pPr>
                    <w:rPr>
                      <w:sz w:val="24"/>
                      <w:szCs w:val="24"/>
                    </w:rPr>
                  </w:pPr>
                  <w:r w:rsidRPr="00B043D9">
                    <w:t>Osoba zarejestrowana w PUP jako osoba bezrobotna lub poszukująca pracy</w:t>
                  </w:r>
                </w:p>
              </w:tc>
            </w:tr>
          </w:tbl>
          <w:p w14:paraId="24835EA2" w14:textId="77777777" w:rsidR="00041457" w:rsidRPr="00B043D9" w:rsidRDefault="00041457" w:rsidP="00981B26"/>
        </w:tc>
        <w:tc>
          <w:tcPr>
            <w:tcW w:w="946" w:type="dxa"/>
          </w:tcPr>
          <w:p w14:paraId="5ED23767" w14:textId="77777777" w:rsidR="00041457" w:rsidRPr="00B043D9" w:rsidRDefault="00041457" w:rsidP="00981B26">
            <w:r w:rsidRPr="00B043D9">
              <w:t>2</w:t>
            </w:r>
          </w:p>
        </w:tc>
      </w:tr>
    </w:tbl>
    <w:p w14:paraId="176EDDF1" w14:textId="38DA6F48" w:rsidR="00041457" w:rsidRPr="00B043D9" w:rsidRDefault="0004145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03"/>
        <w:gridCol w:w="859"/>
      </w:tblGrid>
      <w:tr w:rsidR="00B043D9" w:rsidRPr="00B043D9" w14:paraId="239AABC2" w14:textId="77777777" w:rsidTr="00041457">
        <w:tc>
          <w:tcPr>
            <w:tcW w:w="8203" w:type="dxa"/>
          </w:tcPr>
          <w:p w14:paraId="36BC1B3A" w14:textId="77777777" w:rsidR="00041457" w:rsidRPr="00B043D9" w:rsidRDefault="00041457" w:rsidP="00981B26">
            <w:pPr>
              <w:rPr>
                <w:b/>
                <w:bCs/>
              </w:rPr>
            </w:pPr>
            <w:r w:rsidRPr="00B04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MODUŁ I Obszar B2</w:t>
            </w:r>
          </w:p>
        </w:tc>
        <w:tc>
          <w:tcPr>
            <w:tcW w:w="859" w:type="dxa"/>
          </w:tcPr>
          <w:p w14:paraId="696D5D21" w14:textId="77777777" w:rsidR="00041457" w:rsidRPr="00B043D9" w:rsidRDefault="00041457" w:rsidP="00981B26">
            <w:pPr>
              <w:rPr>
                <w:b/>
                <w:bCs/>
              </w:rPr>
            </w:pPr>
          </w:p>
        </w:tc>
      </w:tr>
      <w:tr w:rsidR="00B043D9" w:rsidRPr="00B043D9" w14:paraId="586BA1DC" w14:textId="77777777" w:rsidTr="00041457">
        <w:tc>
          <w:tcPr>
            <w:tcW w:w="8203" w:type="dxa"/>
          </w:tcPr>
          <w:p w14:paraId="7FBBF31C" w14:textId="77777777" w:rsidR="00041457" w:rsidRPr="00B043D9" w:rsidRDefault="00041457" w:rsidP="00981B26">
            <w:pPr>
              <w:rPr>
                <w:b/>
                <w:bCs/>
              </w:rPr>
            </w:pPr>
            <w:r w:rsidRPr="00B043D9">
              <w:rPr>
                <w:b/>
                <w:bCs/>
              </w:rPr>
              <w:t>Opis</w:t>
            </w:r>
          </w:p>
        </w:tc>
        <w:tc>
          <w:tcPr>
            <w:tcW w:w="859" w:type="dxa"/>
          </w:tcPr>
          <w:p w14:paraId="686A7DDE" w14:textId="77777777" w:rsidR="00041457" w:rsidRPr="00B043D9" w:rsidRDefault="00041457" w:rsidP="00981B26">
            <w:pPr>
              <w:rPr>
                <w:b/>
                <w:bCs/>
              </w:rPr>
            </w:pPr>
            <w:r w:rsidRPr="00B043D9">
              <w:rPr>
                <w:b/>
                <w:bCs/>
              </w:rPr>
              <w:t>Liczba punktów</w:t>
            </w:r>
          </w:p>
        </w:tc>
      </w:tr>
      <w:tr w:rsidR="00B043D9" w:rsidRPr="00B043D9" w14:paraId="68E209D2" w14:textId="77777777" w:rsidTr="00041457">
        <w:tc>
          <w:tcPr>
            <w:tcW w:w="8203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86"/>
              <w:gridCol w:w="81"/>
            </w:tblGrid>
            <w:tr w:rsidR="00B043D9" w:rsidRPr="00B043D9" w14:paraId="2315D06B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42D6A8F" w14:textId="77777777" w:rsidR="00041457" w:rsidRPr="00B043D9" w:rsidRDefault="00041457" w:rsidP="00981B26">
                  <w:r w:rsidRPr="00B043D9">
                    <w:t>Osoby niepełnosprawne, które studiują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D5DD088" w14:textId="77777777" w:rsidR="00041457" w:rsidRPr="00B043D9" w:rsidRDefault="00041457" w:rsidP="00981B26"/>
              </w:tc>
            </w:tr>
          </w:tbl>
          <w:p w14:paraId="16E958A3" w14:textId="77777777" w:rsidR="00041457" w:rsidRPr="00B043D9" w:rsidRDefault="00041457" w:rsidP="00981B26"/>
        </w:tc>
        <w:tc>
          <w:tcPr>
            <w:tcW w:w="859" w:type="dxa"/>
          </w:tcPr>
          <w:p w14:paraId="10FA2ECC" w14:textId="77777777" w:rsidR="00041457" w:rsidRPr="00B043D9" w:rsidRDefault="00041457" w:rsidP="00981B26">
            <w:r w:rsidRPr="00B043D9">
              <w:t>10</w:t>
            </w:r>
          </w:p>
        </w:tc>
      </w:tr>
      <w:tr w:rsidR="00B043D9" w:rsidRPr="00B043D9" w14:paraId="1E5AE375" w14:textId="77777777" w:rsidTr="00041457">
        <w:tc>
          <w:tcPr>
            <w:tcW w:w="8203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02"/>
              <w:gridCol w:w="81"/>
            </w:tblGrid>
            <w:tr w:rsidR="00B043D9" w:rsidRPr="00B043D9" w14:paraId="4669DC0E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29FA298" w14:textId="77777777" w:rsidR="00041457" w:rsidRPr="00B043D9" w:rsidRDefault="00041457" w:rsidP="00981B26">
                  <w:pPr>
                    <w:rPr>
                      <w:sz w:val="24"/>
                      <w:szCs w:val="24"/>
                    </w:rPr>
                  </w:pPr>
                  <w:r w:rsidRPr="00B043D9">
                    <w:t>Osoba zarejestrowana w PUP jako osoba bezrobotna lub poszukująca pracy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12D6AE1" w14:textId="77777777" w:rsidR="00041457" w:rsidRPr="00B043D9" w:rsidRDefault="00041457" w:rsidP="00981B26"/>
              </w:tc>
            </w:tr>
          </w:tbl>
          <w:p w14:paraId="662BE644" w14:textId="77777777" w:rsidR="00041457" w:rsidRPr="00B043D9" w:rsidRDefault="00041457" w:rsidP="00981B26"/>
        </w:tc>
        <w:tc>
          <w:tcPr>
            <w:tcW w:w="859" w:type="dxa"/>
          </w:tcPr>
          <w:p w14:paraId="3D2DBA8F" w14:textId="77777777" w:rsidR="00041457" w:rsidRPr="00B043D9" w:rsidRDefault="00041457" w:rsidP="00981B26">
            <w:r w:rsidRPr="00B043D9">
              <w:t>10</w:t>
            </w:r>
          </w:p>
        </w:tc>
      </w:tr>
      <w:tr w:rsidR="00B043D9" w:rsidRPr="00B043D9" w14:paraId="170D40E6" w14:textId="77777777" w:rsidTr="00041457">
        <w:tc>
          <w:tcPr>
            <w:tcW w:w="8203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64"/>
              <w:gridCol w:w="81"/>
            </w:tblGrid>
            <w:tr w:rsidR="00B043D9" w:rsidRPr="00B043D9" w14:paraId="0B0BB6B5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FD4BB60" w14:textId="77777777" w:rsidR="00041457" w:rsidRPr="00B043D9" w:rsidRDefault="00041457" w:rsidP="00981B26">
                  <w:pPr>
                    <w:rPr>
                      <w:sz w:val="24"/>
                      <w:szCs w:val="24"/>
                    </w:rPr>
                  </w:pPr>
                  <w:r w:rsidRPr="00B043D9">
                    <w:t>Dodatkowe osoby niepełnosprawne w gospodarstwie domowym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250A5F" w14:textId="77777777" w:rsidR="00041457" w:rsidRPr="00B043D9" w:rsidRDefault="00041457" w:rsidP="00981B26"/>
              </w:tc>
            </w:tr>
          </w:tbl>
          <w:p w14:paraId="5B6CE936" w14:textId="77777777" w:rsidR="00041457" w:rsidRPr="00B043D9" w:rsidRDefault="00041457" w:rsidP="00981B26"/>
        </w:tc>
        <w:tc>
          <w:tcPr>
            <w:tcW w:w="859" w:type="dxa"/>
          </w:tcPr>
          <w:p w14:paraId="7C3BA3F1" w14:textId="77777777" w:rsidR="00041457" w:rsidRPr="00B043D9" w:rsidRDefault="00041457" w:rsidP="00981B26">
            <w:r w:rsidRPr="00B043D9">
              <w:t>5</w:t>
            </w:r>
          </w:p>
        </w:tc>
      </w:tr>
      <w:tr w:rsidR="00B043D9" w:rsidRPr="00B043D9" w14:paraId="442C5C61" w14:textId="77777777" w:rsidTr="00041457">
        <w:tc>
          <w:tcPr>
            <w:tcW w:w="8203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06"/>
              <w:gridCol w:w="81"/>
            </w:tblGrid>
            <w:tr w:rsidR="00B043D9" w:rsidRPr="00B043D9" w14:paraId="0D477992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27F8434" w14:textId="77777777" w:rsidR="00041457" w:rsidRPr="00B043D9" w:rsidRDefault="00041457" w:rsidP="00981B26">
                  <w:pPr>
                    <w:rPr>
                      <w:sz w:val="24"/>
                      <w:szCs w:val="24"/>
                    </w:rPr>
                  </w:pPr>
                  <w:r w:rsidRPr="00B043D9">
                    <w:t>Wnioskodawca, w tym podopieczny, nie otrzymał dotąd dofinansowania w ramach tego działania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0FFB820" w14:textId="77777777" w:rsidR="00041457" w:rsidRPr="00B043D9" w:rsidRDefault="00041457" w:rsidP="00981B26"/>
              </w:tc>
            </w:tr>
          </w:tbl>
          <w:p w14:paraId="0A0F96A2" w14:textId="77777777" w:rsidR="00041457" w:rsidRPr="00B043D9" w:rsidRDefault="00041457" w:rsidP="00981B26"/>
        </w:tc>
        <w:tc>
          <w:tcPr>
            <w:tcW w:w="859" w:type="dxa"/>
          </w:tcPr>
          <w:p w14:paraId="131267FF" w14:textId="77777777" w:rsidR="00041457" w:rsidRPr="00B043D9" w:rsidRDefault="00041457" w:rsidP="00981B26">
            <w:r w:rsidRPr="00B043D9">
              <w:t>5</w:t>
            </w:r>
          </w:p>
        </w:tc>
      </w:tr>
      <w:tr w:rsidR="00B043D9" w:rsidRPr="00B043D9" w14:paraId="451BC15B" w14:textId="77777777" w:rsidTr="00041457">
        <w:tc>
          <w:tcPr>
            <w:tcW w:w="8203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29"/>
              <w:gridCol w:w="81"/>
            </w:tblGrid>
            <w:tr w:rsidR="00B043D9" w:rsidRPr="00B043D9" w14:paraId="105AF0FD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4E0DEA9" w14:textId="77777777" w:rsidR="00041457" w:rsidRPr="00B043D9" w:rsidRDefault="00041457" w:rsidP="00981B26">
                  <w:pPr>
                    <w:rPr>
                      <w:sz w:val="24"/>
                      <w:szCs w:val="24"/>
                    </w:rPr>
                  </w:pPr>
                  <w:r w:rsidRPr="00B043D9">
                    <w:t>Uzasadnienie wnioskodawcy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CAE909" w14:textId="77777777" w:rsidR="00041457" w:rsidRPr="00B043D9" w:rsidRDefault="00041457" w:rsidP="00981B26"/>
              </w:tc>
            </w:tr>
          </w:tbl>
          <w:p w14:paraId="0BDBD0FC" w14:textId="77777777" w:rsidR="00041457" w:rsidRPr="00B043D9" w:rsidRDefault="00041457" w:rsidP="00981B26"/>
        </w:tc>
        <w:tc>
          <w:tcPr>
            <w:tcW w:w="859" w:type="dxa"/>
          </w:tcPr>
          <w:p w14:paraId="0AED1A6F" w14:textId="77777777" w:rsidR="00041457" w:rsidRPr="00B043D9" w:rsidRDefault="00041457" w:rsidP="00981B26">
            <w:r w:rsidRPr="00B043D9">
              <w:t>5</w:t>
            </w:r>
          </w:p>
        </w:tc>
      </w:tr>
      <w:tr w:rsidR="00B043D9" w:rsidRPr="00B043D9" w14:paraId="4E688DFB" w14:textId="77777777" w:rsidTr="00041457">
        <w:tc>
          <w:tcPr>
            <w:tcW w:w="8203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3"/>
              <w:gridCol w:w="81"/>
            </w:tblGrid>
            <w:tr w:rsidR="00B043D9" w:rsidRPr="00B043D9" w14:paraId="1224592B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4D5A044" w14:textId="77777777" w:rsidR="00041457" w:rsidRPr="00B043D9" w:rsidRDefault="00041457" w:rsidP="00981B26">
                  <w:pPr>
                    <w:rPr>
                      <w:sz w:val="24"/>
                      <w:szCs w:val="24"/>
                    </w:rPr>
                  </w:pPr>
                  <w:r w:rsidRPr="00B043D9">
                    <w:t>Osoba poruszająca się na wózku inwalidzkim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72333C" w14:textId="77777777" w:rsidR="00041457" w:rsidRPr="00B043D9" w:rsidRDefault="00041457" w:rsidP="00981B26"/>
              </w:tc>
            </w:tr>
          </w:tbl>
          <w:p w14:paraId="177D8E55" w14:textId="77777777" w:rsidR="00041457" w:rsidRPr="00B043D9" w:rsidRDefault="00041457" w:rsidP="00981B26"/>
        </w:tc>
        <w:tc>
          <w:tcPr>
            <w:tcW w:w="859" w:type="dxa"/>
          </w:tcPr>
          <w:p w14:paraId="46C9FFD6" w14:textId="77777777" w:rsidR="00041457" w:rsidRPr="00B043D9" w:rsidRDefault="00041457" w:rsidP="00981B26">
            <w:r w:rsidRPr="00B043D9">
              <w:t>5</w:t>
            </w:r>
          </w:p>
        </w:tc>
      </w:tr>
      <w:tr w:rsidR="00B043D9" w:rsidRPr="00B043D9" w14:paraId="3EA7E36F" w14:textId="77777777" w:rsidTr="00041457">
        <w:tc>
          <w:tcPr>
            <w:tcW w:w="8203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  <w:gridCol w:w="81"/>
            </w:tblGrid>
            <w:tr w:rsidR="00B043D9" w:rsidRPr="00B043D9" w14:paraId="7408EAE3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C1BBCD6" w14:textId="77777777" w:rsidR="00041457" w:rsidRPr="00B043D9" w:rsidRDefault="00041457" w:rsidP="00981B26">
                  <w:pPr>
                    <w:rPr>
                      <w:sz w:val="24"/>
                      <w:szCs w:val="24"/>
                    </w:rPr>
                  </w:pPr>
                  <w:r w:rsidRPr="00B043D9">
                    <w:t>osoba realizująca obowiązek szkolny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F2831BC" w14:textId="77777777" w:rsidR="00041457" w:rsidRPr="00B043D9" w:rsidRDefault="00041457" w:rsidP="00981B26"/>
              </w:tc>
            </w:tr>
          </w:tbl>
          <w:p w14:paraId="1527EE65" w14:textId="77777777" w:rsidR="00041457" w:rsidRPr="00B043D9" w:rsidRDefault="00041457" w:rsidP="00981B26"/>
        </w:tc>
        <w:tc>
          <w:tcPr>
            <w:tcW w:w="859" w:type="dxa"/>
          </w:tcPr>
          <w:p w14:paraId="37F149C5" w14:textId="77777777" w:rsidR="00041457" w:rsidRPr="00B043D9" w:rsidRDefault="00041457" w:rsidP="00981B26">
            <w:r w:rsidRPr="00B043D9">
              <w:t>5</w:t>
            </w:r>
          </w:p>
        </w:tc>
      </w:tr>
      <w:tr w:rsidR="00041457" w:rsidRPr="00B043D9" w14:paraId="24056381" w14:textId="77777777" w:rsidTr="00041457">
        <w:tc>
          <w:tcPr>
            <w:tcW w:w="8203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87"/>
            </w:tblGrid>
            <w:tr w:rsidR="00B043D9" w:rsidRPr="00B043D9" w14:paraId="534C49F3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9CCDD22" w14:textId="77777777" w:rsidR="00041457" w:rsidRPr="00B043D9" w:rsidRDefault="00041457" w:rsidP="00981B26">
                  <w:pPr>
                    <w:rPr>
                      <w:sz w:val="24"/>
                      <w:szCs w:val="24"/>
                    </w:rPr>
                  </w:pPr>
                  <w:r w:rsidRPr="00B043D9">
                    <w:t>Wnioskodawca samotnie wychowuje dziecko/podopiecznego i ma dziecko/podopiecznego na swoim utrzymaniu</w:t>
                  </w:r>
                </w:p>
              </w:tc>
            </w:tr>
          </w:tbl>
          <w:p w14:paraId="30BDDEFF" w14:textId="77777777" w:rsidR="00041457" w:rsidRPr="00B043D9" w:rsidRDefault="00041457" w:rsidP="00981B26"/>
        </w:tc>
        <w:tc>
          <w:tcPr>
            <w:tcW w:w="859" w:type="dxa"/>
          </w:tcPr>
          <w:p w14:paraId="7F20AFCE" w14:textId="77777777" w:rsidR="00041457" w:rsidRPr="00B043D9" w:rsidRDefault="00041457" w:rsidP="00981B26">
            <w:r w:rsidRPr="00B043D9">
              <w:t>5</w:t>
            </w:r>
          </w:p>
        </w:tc>
      </w:tr>
    </w:tbl>
    <w:p w14:paraId="7BB72FE6" w14:textId="77777777" w:rsidR="00041457" w:rsidRPr="00B043D9" w:rsidRDefault="00041457" w:rsidP="0004145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07"/>
        <w:gridCol w:w="855"/>
      </w:tblGrid>
      <w:tr w:rsidR="00B043D9" w:rsidRPr="00B043D9" w14:paraId="35503059" w14:textId="77777777" w:rsidTr="00981B26">
        <w:tc>
          <w:tcPr>
            <w:tcW w:w="8207" w:type="dxa"/>
          </w:tcPr>
          <w:p w14:paraId="3DB58882" w14:textId="77777777" w:rsidR="00041457" w:rsidRPr="00B043D9" w:rsidRDefault="00041457" w:rsidP="00981B26">
            <w:pPr>
              <w:rPr>
                <w:b/>
                <w:bCs/>
              </w:rPr>
            </w:pPr>
            <w:r w:rsidRPr="00B04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MODUŁ I Obszar B5</w:t>
            </w:r>
          </w:p>
        </w:tc>
        <w:tc>
          <w:tcPr>
            <w:tcW w:w="855" w:type="dxa"/>
          </w:tcPr>
          <w:p w14:paraId="7842CA1A" w14:textId="77777777" w:rsidR="00041457" w:rsidRPr="00B043D9" w:rsidRDefault="00041457" w:rsidP="00981B26">
            <w:pPr>
              <w:rPr>
                <w:b/>
                <w:bCs/>
              </w:rPr>
            </w:pPr>
          </w:p>
        </w:tc>
      </w:tr>
      <w:tr w:rsidR="00B043D9" w:rsidRPr="00B043D9" w14:paraId="6CD4E2C8" w14:textId="77777777" w:rsidTr="00981B26">
        <w:tc>
          <w:tcPr>
            <w:tcW w:w="8207" w:type="dxa"/>
          </w:tcPr>
          <w:p w14:paraId="605B8532" w14:textId="77777777" w:rsidR="00041457" w:rsidRPr="00B043D9" w:rsidRDefault="00041457" w:rsidP="00981B26">
            <w:pPr>
              <w:rPr>
                <w:b/>
                <w:bCs/>
              </w:rPr>
            </w:pPr>
            <w:r w:rsidRPr="00B043D9">
              <w:rPr>
                <w:b/>
                <w:bCs/>
              </w:rPr>
              <w:t>Opis</w:t>
            </w:r>
          </w:p>
        </w:tc>
        <w:tc>
          <w:tcPr>
            <w:tcW w:w="855" w:type="dxa"/>
          </w:tcPr>
          <w:p w14:paraId="3211B837" w14:textId="77777777" w:rsidR="00041457" w:rsidRPr="00B043D9" w:rsidRDefault="00041457" w:rsidP="00981B26">
            <w:pPr>
              <w:rPr>
                <w:b/>
                <w:bCs/>
              </w:rPr>
            </w:pPr>
            <w:r w:rsidRPr="00B043D9">
              <w:rPr>
                <w:b/>
                <w:bCs/>
              </w:rPr>
              <w:t>Liczba punktów</w:t>
            </w:r>
          </w:p>
        </w:tc>
      </w:tr>
      <w:tr w:rsidR="00B043D9" w:rsidRPr="00B043D9" w14:paraId="177878E1" w14:textId="77777777" w:rsidTr="00981B26">
        <w:tc>
          <w:tcPr>
            <w:tcW w:w="8207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86"/>
              <w:gridCol w:w="81"/>
            </w:tblGrid>
            <w:tr w:rsidR="00B043D9" w:rsidRPr="00B043D9" w14:paraId="15E9776C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E0CF377" w14:textId="77777777" w:rsidR="00041457" w:rsidRPr="00B043D9" w:rsidRDefault="00041457" w:rsidP="00981B26">
                  <w:r w:rsidRPr="00B043D9">
                    <w:t>Osoby niepełnosprawne, które studiują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1E4E9C9" w14:textId="77777777" w:rsidR="00041457" w:rsidRPr="00B043D9" w:rsidRDefault="00041457" w:rsidP="00981B26"/>
              </w:tc>
            </w:tr>
          </w:tbl>
          <w:p w14:paraId="389734F0" w14:textId="77777777" w:rsidR="00041457" w:rsidRPr="00B043D9" w:rsidRDefault="00041457" w:rsidP="00981B26"/>
        </w:tc>
        <w:tc>
          <w:tcPr>
            <w:tcW w:w="855" w:type="dxa"/>
          </w:tcPr>
          <w:p w14:paraId="1BD6B8B3" w14:textId="77777777" w:rsidR="00041457" w:rsidRPr="00B043D9" w:rsidRDefault="00041457" w:rsidP="00981B26">
            <w:r w:rsidRPr="00B043D9">
              <w:t>10</w:t>
            </w:r>
          </w:p>
        </w:tc>
      </w:tr>
      <w:tr w:rsidR="00B043D9" w:rsidRPr="00B043D9" w14:paraId="64EA495C" w14:textId="77777777" w:rsidTr="00981B26">
        <w:tc>
          <w:tcPr>
            <w:tcW w:w="8207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02"/>
              <w:gridCol w:w="81"/>
            </w:tblGrid>
            <w:tr w:rsidR="00B043D9" w:rsidRPr="00B043D9" w14:paraId="4E9D237E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3C21F04" w14:textId="77777777" w:rsidR="00041457" w:rsidRPr="00B043D9" w:rsidRDefault="00041457" w:rsidP="00981B26">
                  <w:pPr>
                    <w:rPr>
                      <w:sz w:val="24"/>
                      <w:szCs w:val="24"/>
                    </w:rPr>
                  </w:pPr>
                  <w:r w:rsidRPr="00B043D9">
                    <w:t>Osoba zarejestrowana w PUP jako osoba bezrobotna lub poszukująca pracy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92C96AC" w14:textId="77777777" w:rsidR="00041457" w:rsidRPr="00B043D9" w:rsidRDefault="00041457" w:rsidP="00981B26"/>
              </w:tc>
            </w:tr>
          </w:tbl>
          <w:p w14:paraId="7D677EE6" w14:textId="77777777" w:rsidR="00041457" w:rsidRPr="00B043D9" w:rsidRDefault="00041457" w:rsidP="00981B26"/>
        </w:tc>
        <w:tc>
          <w:tcPr>
            <w:tcW w:w="855" w:type="dxa"/>
          </w:tcPr>
          <w:p w14:paraId="067C2D80" w14:textId="77777777" w:rsidR="00041457" w:rsidRPr="00B043D9" w:rsidRDefault="00041457" w:rsidP="00981B26">
            <w:r w:rsidRPr="00B043D9">
              <w:t>10</w:t>
            </w:r>
          </w:p>
        </w:tc>
      </w:tr>
      <w:tr w:rsidR="00B043D9" w:rsidRPr="00B043D9" w14:paraId="02100852" w14:textId="77777777" w:rsidTr="00981B26">
        <w:tc>
          <w:tcPr>
            <w:tcW w:w="8207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64"/>
              <w:gridCol w:w="81"/>
            </w:tblGrid>
            <w:tr w:rsidR="00B043D9" w:rsidRPr="00B043D9" w14:paraId="1A1DD96B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B0D41AA" w14:textId="77777777" w:rsidR="00041457" w:rsidRPr="00B043D9" w:rsidRDefault="00041457" w:rsidP="00981B26">
                  <w:pPr>
                    <w:rPr>
                      <w:sz w:val="24"/>
                      <w:szCs w:val="24"/>
                    </w:rPr>
                  </w:pPr>
                  <w:r w:rsidRPr="00B043D9">
                    <w:t>Dodatkowe osoby niepełnosprawne w gospodarstwie domowym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69CD82C" w14:textId="77777777" w:rsidR="00041457" w:rsidRPr="00B043D9" w:rsidRDefault="00041457" w:rsidP="00981B26"/>
              </w:tc>
            </w:tr>
          </w:tbl>
          <w:p w14:paraId="062A91A7" w14:textId="77777777" w:rsidR="00041457" w:rsidRPr="00B043D9" w:rsidRDefault="00041457" w:rsidP="00981B26"/>
        </w:tc>
        <w:tc>
          <w:tcPr>
            <w:tcW w:w="855" w:type="dxa"/>
          </w:tcPr>
          <w:p w14:paraId="2A22547D" w14:textId="77777777" w:rsidR="00041457" w:rsidRPr="00B043D9" w:rsidRDefault="00041457" w:rsidP="00981B26">
            <w:r w:rsidRPr="00B043D9">
              <w:t>5</w:t>
            </w:r>
          </w:p>
        </w:tc>
      </w:tr>
      <w:tr w:rsidR="00B043D9" w:rsidRPr="00B043D9" w14:paraId="5E5C0AD6" w14:textId="77777777" w:rsidTr="00981B26">
        <w:tc>
          <w:tcPr>
            <w:tcW w:w="8207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10"/>
              <w:gridCol w:w="81"/>
            </w:tblGrid>
            <w:tr w:rsidR="00B043D9" w:rsidRPr="00B043D9" w14:paraId="5A990307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C1BDB26" w14:textId="77777777" w:rsidR="00041457" w:rsidRPr="00B043D9" w:rsidRDefault="00041457" w:rsidP="00981B26">
                  <w:pPr>
                    <w:rPr>
                      <w:sz w:val="24"/>
                      <w:szCs w:val="24"/>
                    </w:rPr>
                  </w:pPr>
                  <w:r w:rsidRPr="00B043D9">
                    <w:t>Wnioskodawca, w tym podopieczny, nie otrzymał dotąd dofinansowania w ramach tego działania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3B324D7" w14:textId="77777777" w:rsidR="00041457" w:rsidRPr="00B043D9" w:rsidRDefault="00041457" w:rsidP="00981B26"/>
              </w:tc>
            </w:tr>
          </w:tbl>
          <w:p w14:paraId="3B1602DA" w14:textId="77777777" w:rsidR="00041457" w:rsidRPr="00B043D9" w:rsidRDefault="00041457" w:rsidP="00981B26"/>
        </w:tc>
        <w:tc>
          <w:tcPr>
            <w:tcW w:w="855" w:type="dxa"/>
          </w:tcPr>
          <w:p w14:paraId="567840D5" w14:textId="77777777" w:rsidR="00041457" w:rsidRPr="00B043D9" w:rsidRDefault="00041457" w:rsidP="00981B26">
            <w:r w:rsidRPr="00B043D9">
              <w:t>5</w:t>
            </w:r>
          </w:p>
        </w:tc>
      </w:tr>
      <w:tr w:rsidR="00B043D9" w:rsidRPr="00B043D9" w14:paraId="0C3F160B" w14:textId="77777777" w:rsidTr="00981B26">
        <w:tc>
          <w:tcPr>
            <w:tcW w:w="8207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29"/>
              <w:gridCol w:w="81"/>
            </w:tblGrid>
            <w:tr w:rsidR="00B043D9" w:rsidRPr="00B043D9" w14:paraId="769094E6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C189D52" w14:textId="77777777" w:rsidR="00041457" w:rsidRPr="00B043D9" w:rsidRDefault="00041457" w:rsidP="00981B26">
                  <w:pPr>
                    <w:rPr>
                      <w:sz w:val="24"/>
                      <w:szCs w:val="24"/>
                    </w:rPr>
                  </w:pPr>
                  <w:r w:rsidRPr="00B043D9">
                    <w:t>Uzasadnienie wnioskodawcy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75803A5" w14:textId="77777777" w:rsidR="00041457" w:rsidRPr="00B043D9" w:rsidRDefault="00041457" w:rsidP="00981B26"/>
              </w:tc>
            </w:tr>
          </w:tbl>
          <w:p w14:paraId="23AD3218" w14:textId="77777777" w:rsidR="00041457" w:rsidRPr="00B043D9" w:rsidRDefault="00041457" w:rsidP="00981B26"/>
        </w:tc>
        <w:tc>
          <w:tcPr>
            <w:tcW w:w="855" w:type="dxa"/>
          </w:tcPr>
          <w:p w14:paraId="466783FB" w14:textId="77777777" w:rsidR="00041457" w:rsidRPr="00B043D9" w:rsidRDefault="00041457" w:rsidP="00981B26">
            <w:r w:rsidRPr="00B043D9">
              <w:t>5</w:t>
            </w:r>
          </w:p>
        </w:tc>
      </w:tr>
      <w:tr w:rsidR="00B043D9" w:rsidRPr="00B043D9" w14:paraId="1C2A975C" w14:textId="77777777" w:rsidTr="00981B26">
        <w:tc>
          <w:tcPr>
            <w:tcW w:w="8207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3"/>
              <w:gridCol w:w="81"/>
            </w:tblGrid>
            <w:tr w:rsidR="00B043D9" w:rsidRPr="00B043D9" w14:paraId="0E34B76B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B3D6003" w14:textId="77777777" w:rsidR="00041457" w:rsidRPr="00B043D9" w:rsidRDefault="00041457" w:rsidP="00981B26">
                  <w:pPr>
                    <w:rPr>
                      <w:sz w:val="24"/>
                      <w:szCs w:val="24"/>
                    </w:rPr>
                  </w:pPr>
                  <w:r w:rsidRPr="00B043D9">
                    <w:t>Osoba poruszająca się na wózku inwalidzkim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C993FE3" w14:textId="77777777" w:rsidR="00041457" w:rsidRPr="00B043D9" w:rsidRDefault="00041457" w:rsidP="00981B26"/>
              </w:tc>
            </w:tr>
          </w:tbl>
          <w:p w14:paraId="176D3015" w14:textId="77777777" w:rsidR="00041457" w:rsidRPr="00B043D9" w:rsidRDefault="00041457" w:rsidP="00981B26"/>
        </w:tc>
        <w:tc>
          <w:tcPr>
            <w:tcW w:w="855" w:type="dxa"/>
          </w:tcPr>
          <w:p w14:paraId="52DA4F8C" w14:textId="77777777" w:rsidR="00041457" w:rsidRPr="00B043D9" w:rsidRDefault="00041457" w:rsidP="00981B26">
            <w:r w:rsidRPr="00B043D9">
              <w:t>5</w:t>
            </w:r>
          </w:p>
        </w:tc>
      </w:tr>
      <w:tr w:rsidR="00B043D9" w:rsidRPr="00B043D9" w14:paraId="1A2B9903" w14:textId="77777777" w:rsidTr="00981B26">
        <w:tc>
          <w:tcPr>
            <w:tcW w:w="8207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  <w:gridCol w:w="81"/>
            </w:tblGrid>
            <w:tr w:rsidR="00B043D9" w:rsidRPr="00B043D9" w14:paraId="0ADC347A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8FD74AC" w14:textId="77777777" w:rsidR="00041457" w:rsidRPr="00B043D9" w:rsidRDefault="00041457" w:rsidP="00981B26">
                  <w:pPr>
                    <w:rPr>
                      <w:sz w:val="24"/>
                      <w:szCs w:val="24"/>
                    </w:rPr>
                  </w:pPr>
                  <w:r w:rsidRPr="00B043D9">
                    <w:t>osoba realizująca obowiązek szkolny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E71B291" w14:textId="77777777" w:rsidR="00041457" w:rsidRPr="00B043D9" w:rsidRDefault="00041457" w:rsidP="00981B26"/>
              </w:tc>
            </w:tr>
          </w:tbl>
          <w:p w14:paraId="3CD5F0F5" w14:textId="77777777" w:rsidR="00041457" w:rsidRPr="00B043D9" w:rsidRDefault="00041457" w:rsidP="00981B26"/>
        </w:tc>
        <w:tc>
          <w:tcPr>
            <w:tcW w:w="855" w:type="dxa"/>
          </w:tcPr>
          <w:p w14:paraId="7689A92A" w14:textId="77777777" w:rsidR="00041457" w:rsidRPr="00B043D9" w:rsidRDefault="00041457" w:rsidP="00981B26">
            <w:r w:rsidRPr="00B043D9">
              <w:t>5</w:t>
            </w:r>
          </w:p>
        </w:tc>
      </w:tr>
      <w:tr w:rsidR="00B043D9" w:rsidRPr="00B043D9" w14:paraId="0332B93E" w14:textId="77777777" w:rsidTr="00981B26">
        <w:tc>
          <w:tcPr>
            <w:tcW w:w="8207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10"/>
              <w:gridCol w:w="81"/>
            </w:tblGrid>
            <w:tr w:rsidR="00B043D9" w:rsidRPr="00B043D9" w14:paraId="4864A238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599B92C" w14:textId="77777777" w:rsidR="00041457" w:rsidRPr="00B043D9" w:rsidRDefault="00041457" w:rsidP="00981B26">
                  <w:pPr>
                    <w:rPr>
                      <w:sz w:val="24"/>
                      <w:szCs w:val="24"/>
                    </w:rPr>
                  </w:pPr>
                  <w:r w:rsidRPr="00B043D9">
                    <w:t>Wnioskodawca samotnie wychowuje dziecko/podopiecznego i ma dziecko/podopiecznego na swoim utrzymaniu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5617F7C" w14:textId="77777777" w:rsidR="00041457" w:rsidRPr="00B043D9" w:rsidRDefault="00041457" w:rsidP="00981B26"/>
              </w:tc>
            </w:tr>
          </w:tbl>
          <w:p w14:paraId="57B026F1" w14:textId="77777777" w:rsidR="00041457" w:rsidRPr="00B043D9" w:rsidRDefault="00041457" w:rsidP="00981B26"/>
        </w:tc>
        <w:tc>
          <w:tcPr>
            <w:tcW w:w="855" w:type="dxa"/>
          </w:tcPr>
          <w:p w14:paraId="1BD2DB45" w14:textId="77777777" w:rsidR="00041457" w:rsidRPr="00B043D9" w:rsidRDefault="00041457" w:rsidP="00981B26">
            <w:r w:rsidRPr="00B043D9">
              <w:t>3</w:t>
            </w:r>
          </w:p>
        </w:tc>
      </w:tr>
      <w:tr w:rsidR="00041457" w:rsidRPr="00B043D9" w14:paraId="02D9B8A0" w14:textId="77777777" w:rsidTr="00981B26">
        <w:tc>
          <w:tcPr>
            <w:tcW w:w="8207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79"/>
            </w:tblGrid>
            <w:tr w:rsidR="00B043D9" w:rsidRPr="00B043D9" w14:paraId="2FF8B1C4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BF92476" w14:textId="77777777" w:rsidR="00041457" w:rsidRPr="00B043D9" w:rsidRDefault="00041457" w:rsidP="00981B26">
                  <w:pPr>
                    <w:rPr>
                      <w:sz w:val="24"/>
                      <w:szCs w:val="24"/>
                    </w:rPr>
                  </w:pPr>
                  <w:r w:rsidRPr="00B043D9">
                    <w:t>Dodatkowe osoby niepełnosprawne w gospodarstwie domowym</w:t>
                  </w:r>
                </w:p>
              </w:tc>
            </w:tr>
          </w:tbl>
          <w:p w14:paraId="72C87016" w14:textId="77777777" w:rsidR="00041457" w:rsidRPr="00B043D9" w:rsidRDefault="00041457" w:rsidP="00981B26"/>
        </w:tc>
        <w:tc>
          <w:tcPr>
            <w:tcW w:w="855" w:type="dxa"/>
          </w:tcPr>
          <w:p w14:paraId="0E80EB90" w14:textId="77777777" w:rsidR="00041457" w:rsidRPr="00B043D9" w:rsidRDefault="00041457" w:rsidP="00981B26">
            <w:r w:rsidRPr="00B043D9">
              <w:t>2</w:t>
            </w:r>
          </w:p>
        </w:tc>
      </w:tr>
    </w:tbl>
    <w:p w14:paraId="758C8646" w14:textId="77777777" w:rsidR="00041457" w:rsidRPr="00B043D9" w:rsidRDefault="00041457" w:rsidP="0004145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03"/>
        <w:gridCol w:w="859"/>
      </w:tblGrid>
      <w:tr w:rsidR="00B043D9" w:rsidRPr="00B043D9" w14:paraId="615B71BA" w14:textId="77777777" w:rsidTr="00981B26">
        <w:tc>
          <w:tcPr>
            <w:tcW w:w="8203" w:type="dxa"/>
          </w:tcPr>
          <w:p w14:paraId="2B081575" w14:textId="77777777" w:rsidR="00041457" w:rsidRPr="00B043D9" w:rsidRDefault="00041457" w:rsidP="00981B26">
            <w:pPr>
              <w:rPr>
                <w:b/>
                <w:bCs/>
              </w:rPr>
            </w:pPr>
            <w:r w:rsidRPr="00B04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MODUŁ I Obszar C1</w:t>
            </w:r>
          </w:p>
        </w:tc>
        <w:tc>
          <w:tcPr>
            <w:tcW w:w="859" w:type="dxa"/>
          </w:tcPr>
          <w:p w14:paraId="702BF4CE" w14:textId="77777777" w:rsidR="00041457" w:rsidRPr="00B043D9" w:rsidRDefault="00041457" w:rsidP="00981B26">
            <w:pPr>
              <w:rPr>
                <w:b/>
                <w:bCs/>
              </w:rPr>
            </w:pPr>
          </w:p>
        </w:tc>
      </w:tr>
      <w:tr w:rsidR="00B043D9" w:rsidRPr="00B043D9" w14:paraId="3AB83BF5" w14:textId="77777777" w:rsidTr="00981B26">
        <w:tc>
          <w:tcPr>
            <w:tcW w:w="8203" w:type="dxa"/>
          </w:tcPr>
          <w:p w14:paraId="0C26E62F" w14:textId="77777777" w:rsidR="00041457" w:rsidRPr="00B043D9" w:rsidRDefault="00041457" w:rsidP="00981B26">
            <w:pPr>
              <w:rPr>
                <w:b/>
                <w:bCs/>
              </w:rPr>
            </w:pPr>
            <w:r w:rsidRPr="00B043D9">
              <w:rPr>
                <w:b/>
                <w:bCs/>
              </w:rPr>
              <w:t>Opis</w:t>
            </w:r>
          </w:p>
        </w:tc>
        <w:tc>
          <w:tcPr>
            <w:tcW w:w="859" w:type="dxa"/>
          </w:tcPr>
          <w:p w14:paraId="4B5944FB" w14:textId="77777777" w:rsidR="00041457" w:rsidRPr="00B043D9" w:rsidRDefault="00041457" w:rsidP="00981B26">
            <w:pPr>
              <w:rPr>
                <w:b/>
                <w:bCs/>
              </w:rPr>
            </w:pPr>
            <w:r w:rsidRPr="00B043D9">
              <w:rPr>
                <w:b/>
                <w:bCs/>
              </w:rPr>
              <w:t>Liczba punktów</w:t>
            </w:r>
          </w:p>
        </w:tc>
      </w:tr>
      <w:tr w:rsidR="00B043D9" w:rsidRPr="00B043D9" w14:paraId="31C092AC" w14:textId="77777777" w:rsidTr="00981B26">
        <w:tc>
          <w:tcPr>
            <w:tcW w:w="8203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86"/>
              <w:gridCol w:w="81"/>
            </w:tblGrid>
            <w:tr w:rsidR="00B043D9" w:rsidRPr="00B043D9" w14:paraId="04B3908C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8E0F9A0" w14:textId="77777777" w:rsidR="00041457" w:rsidRPr="00B043D9" w:rsidRDefault="00041457" w:rsidP="00981B26">
                  <w:r w:rsidRPr="00B043D9">
                    <w:t>Osoby niepełnosprawne, które studiują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D53DDF" w14:textId="77777777" w:rsidR="00041457" w:rsidRPr="00B043D9" w:rsidRDefault="00041457" w:rsidP="00981B26"/>
              </w:tc>
            </w:tr>
          </w:tbl>
          <w:p w14:paraId="77BCFA23" w14:textId="77777777" w:rsidR="00041457" w:rsidRPr="00B043D9" w:rsidRDefault="00041457" w:rsidP="00981B26"/>
        </w:tc>
        <w:tc>
          <w:tcPr>
            <w:tcW w:w="859" w:type="dxa"/>
          </w:tcPr>
          <w:p w14:paraId="27D50228" w14:textId="77777777" w:rsidR="00041457" w:rsidRPr="00B043D9" w:rsidRDefault="00041457" w:rsidP="00981B26">
            <w:r w:rsidRPr="00B043D9">
              <w:t>10</w:t>
            </w:r>
          </w:p>
        </w:tc>
      </w:tr>
      <w:tr w:rsidR="00B043D9" w:rsidRPr="00B043D9" w14:paraId="2A3C8424" w14:textId="77777777" w:rsidTr="00981B26">
        <w:tc>
          <w:tcPr>
            <w:tcW w:w="8203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02"/>
              <w:gridCol w:w="81"/>
            </w:tblGrid>
            <w:tr w:rsidR="00B043D9" w:rsidRPr="00B043D9" w14:paraId="66C89044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3C797AB" w14:textId="77777777" w:rsidR="00041457" w:rsidRPr="00B043D9" w:rsidRDefault="00041457" w:rsidP="00981B26">
                  <w:pPr>
                    <w:rPr>
                      <w:sz w:val="24"/>
                      <w:szCs w:val="24"/>
                    </w:rPr>
                  </w:pPr>
                  <w:r w:rsidRPr="00B043D9">
                    <w:t>Osoba zarejestrowana w PUP jako osoba bezrobotna lub poszukująca pracy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B124406" w14:textId="77777777" w:rsidR="00041457" w:rsidRPr="00B043D9" w:rsidRDefault="00041457" w:rsidP="00981B26"/>
              </w:tc>
            </w:tr>
          </w:tbl>
          <w:p w14:paraId="375364BC" w14:textId="77777777" w:rsidR="00041457" w:rsidRPr="00B043D9" w:rsidRDefault="00041457" w:rsidP="00981B26"/>
        </w:tc>
        <w:tc>
          <w:tcPr>
            <w:tcW w:w="859" w:type="dxa"/>
          </w:tcPr>
          <w:p w14:paraId="154C4695" w14:textId="77777777" w:rsidR="00041457" w:rsidRPr="00B043D9" w:rsidRDefault="00041457" w:rsidP="00981B26">
            <w:r w:rsidRPr="00B043D9">
              <w:t>10</w:t>
            </w:r>
          </w:p>
        </w:tc>
      </w:tr>
      <w:tr w:rsidR="00B043D9" w:rsidRPr="00B043D9" w14:paraId="401BCC97" w14:textId="77777777" w:rsidTr="00981B26">
        <w:tc>
          <w:tcPr>
            <w:tcW w:w="8203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64"/>
              <w:gridCol w:w="81"/>
            </w:tblGrid>
            <w:tr w:rsidR="00B043D9" w:rsidRPr="00B043D9" w14:paraId="17D2670B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EA633E4" w14:textId="77777777" w:rsidR="00041457" w:rsidRPr="00B043D9" w:rsidRDefault="00041457" w:rsidP="00981B26">
                  <w:pPr>
                    <w:rPr>
                      <w:sz w:val="24"/>
                      <w:szCs w:val="24"/>
                    </w:rPr>
                  </w:pPr>
                  <w:r w:rsidRPr="00B043D9">
                    <w:t>Dodatkowe osoby niepełnosprawne w gospodarstwie domowym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21915C" w14:textId="77777777" w:rsidR="00041457" w:rsidRPr="00B043D9" w:rsidRDefault="00041457" w:rsidP="00981B26"/>
              </w:tc>
            </w:tr>
          </w:tbl>
          <w:p w14:paraId="7DC7C4C5" w14:textId="77777777" w:rsidR="00041457" w:rsidRPr="00B043D9" w:rsidRDefault="00041457" w:rsidP="00981B26"/>
        </w:tc>
        <w:tc>
          <w:tcPr>
            <w:tcW w:w="859" w:type="dxa"/>
          </w:tcPr>
          <w:p w14:paraId="73D4A71C" w14:textId="77777777" w:rsidR="00041457" w:rsidRPr="00B043D9" w:rsidRDefault="00041457" w:rsidP="00981B26">
            <w:r w:rsidRPr="00B043D9">
              <w:t>5</w:t>
            </w:r>
          </w:p>
        </w:tc>
      </w:tr>
      <w:tr w:rsidR="00B043D9" w:rsidRPr="00B043D9" w14:paraId="2B87C6EE" w14:textId="77777777" w:rsidTr="00981B26">
        <w:tc>
          <w:tcPr>
            <w:tcW w:w="8203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06"/>
              <w:gridCol w:w="81"/>
            </w:tblGrid>
            <w:tr w:rsidR="00B043D9" w:rsidRPr="00B043D9" w14:paraId="5D4BCAF2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5849A98" w14:textId="77777777" w:rsidR="00041457" w:rsidRPr="00B043D9" w:rsidRDefault="00041457" w:rsidP="00981B26">
                  <w:pPr>
                    <w:rPr>
                      <w:sz w:val="24"/>
                      <w:szCs w:val="24"/>
                    </w:rPr>
                  </w:pPr>
                  <w:r w:rsidRPr="00B043D9">
                    <w:t>Wnioskodawca, w tym podopieczny, nie otrzymał dotąd dofinansowania w ramach tego działania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B2B759C" w14:textId="77777777" w:rsidR="00041457" w:rsidRPr="00B043D9" w:rsidRDefault="00041457" w:rsidP="00981B26"/>
              </w:tc>
            </w:tr>
          </w:tbl>
          <w:p w14:paraId="3FB5879F" w14:textId="77777777" w:rsidR="00041457" w:rsidRPr="00B043D9" w:rsidRDefault="00041457" w:rsidP="00981B26"/>
        </w:tc>
        <w:tc>
          <w:tcPr>
            <w:tcW w:w="859" w:type="dxa"/>
          </w:tcPr>
          <w:p w14:paraId="3220B335" w14:textId="77777777" w:rsidR="00041457" w:rsidRPr="00B043D9" w:rsidRDefault="00041457" w:rsidP="00981B26">
            <w:r w:rsidRPr="00B043D9">
              <w:t>5</w:t>
            </w:r>
          </w:p>
        </w:tc>
      </w:tr>
      <w:tr w:rsidR="00B043D9" w:rsidRPr="00B043D9" w14:paraId="6A2E3593" w14:textId="77777777" w:rsidTr="00981B26">
        <w:tc>
          <w:tcPr>
            <w:tcW w:w="8203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29"/>
              <w:gridCol w:w="81"/>
            </w:tblGrid>
            <w:tr w:rsidR="00B043D9" w:rsidRPr="00B043D9" w14:paraId="2A5467DC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2E767AA" w14:textId="77777777" w:rsidR="00041457" w:rsidRPr="00B043D9" w:rsidRDefault="00041457" w:rsidP="00981B26">
                  <w:pPr>
                    <w:rPr>
                      <w:sz w:val="24"/>
                      <w:szCs w:val="24"/>
                    </w:rPr>
                  </w:pPr>
                  <w:r w:rsidRPr="00B043D9">
                    <w:t>Uzasadnienie wnioskodawcy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2809802" w14:textId="77777777" w:rsidR="00041457" w:rsidRPr="00B043D9" w:rsidRDefault="00041457" w:rsidP="00981B26"/>
              </w:tc>
            </w:tr>
          </w:tbl>
          <w:p w14:paraId="03212251" w14:textId="77777777" w:rsidR="00041457" w:rsidRPr="00B043D9" w:rsidRDefault="00041457" w:rsidP="00981B26"/>
        </w:tc>
        <w:tc>
          <w:tcPr>
            <w:tcW w:w="859" w:type="dxa"/>
          </w:tcPr>
          <w:p w14:paraId="292E242A" w14:textId="77777777" w:rsidR="00041457" w:rsidRPr="00B043D9" w:rsidRDefault="00041457" w:rsidP="00981B26">
            <w:r w:rsidRPr="00B043D9">
              <w:t>5</w:t>
            </w:r>
          </w:p>
        </w:tc>
      </w:tr>
      <w:tr w:rsidR="00B043D9" w:rsidRPr="00B043D9" w14:paraId="688AE0B4" w14:textId="77777777" w:rsidTr="00981B26">
        <w:tc>
          <w:tcPr>
            <w:tcW w:w="8203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41"/>
              <w:gridCol w:w="81"/>
            </w:tblGrid>
            <w:tr w:rsidR="00B043D9" w:rsidRPr="00B043D9" w14:paraId="64B923FD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9CA42D7" w14:textId="77777777" w:rsidR="00041457" w:rsidRPr="00B043D9" w:rsidRDefault="00041457" w:rsidP="00981B26">
                  <w:pPr>
                    <w:rPr>
                      <w:sz w:val="24"/>
                      <w:szCs w:val="24"/>
                    </w:rPr>
                  </w:pPr>
                  <w:r w:rsidRPr="00B043D9">
                    <w:lastRenderedPageBreak/>
                    <w:t>szczególne utrudnienia Wnioskodawcy i podopiecznego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F72DDF1" w14:textId="77777777" w:rsidR="00041457" w:rsidRPr="00B043D9" w:rsidRDefault="00041457" w:rsidP="00981B26"/>
              </w:tc>
            </w:tr>
          </w:tbl>
          <w:p w14:paraId="2DA69F04" w14:textId="77777777" w:rsidR="00041457" w:rsidRPr="00B043D9" w:rsidRDefault="00041457" w:rsidP="00981B26"/>
        </w:tc>
        <w:tc>
          <w:tcPr>
            <w:tcW w:w="859" w:type="dxa"/>
          </w:tcPr>
          <w:p w14:paraId="6C2F2AD3" w14:textId="77777777" w:rsidR="00041457" w:rsidRPr="00B043D9" w:rsidRDefault="00041457" w:rsidP="00981B26">
            <w:r w:rsidRPr="00B043D9">
              <w:t>5</w:t>
            </w:r>
          </w:p>
        </w:tc>
      </w:tr>
      <w:tr w:rsidR="00B043D9" w:rsidRPr="00B043D9" w14:paraId="6018B03A" w14:textId="77777777" w:rsidTr="00981B26">
        <w:tc>
          <w:tcPr>
            <w:tcW w:w="8203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  <w:gridCol w:w="81"/>
            </w:tblGrid>
            <w:tr w:rsidR="00B043D9" w:rsidRPr="00B043D9" w14:paraId="60BD815C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2DB4391" w14:textId="77777777" w:rsidR="00041457" w:rsidRPr="00B043D9" w:rsidRDefault="00041457" w:rsidP="00981B26">
                  <w:pPr>
                    <w:rPr>
                      <w:sz w:val="24"/>
                      <w:szCs w:val="24"/>
                    </w:rPr>
                  </w:pPr>
                  <w:r w:rsidRPr="00B043D9">
                    <w:t>osoba realizująca obowiązek szkolny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0BBD3EA" w14:textId="77777777" w:rsidR="00041457" w:rsidRPr="00B043D9" w:rsidRDefault="00041457" w:rsidP="00981B26"/>
              </w:tc>
            </w:tr>
          </w:tbl>
          <w:p w14:paraId="61189FF4" w14:textId="77777777" w:rsidR="00041457" w:rsidRPr="00B043D9" w:rsidRDefault="00041457" w:rsidP="00981B26"/>
        </w:tc>
        <w:tc>
          <w:tcPr>
            <w:tcW w:w="859" w:type="dxa"/>
          </w:tcPr>
          <w:p w14:paraId="08BD454F" w14:textId="77777777" w:rsidR="00041457" w:rsidRPr="00B043D9" w:rsidRDefault="00041457" w:rsidP="00981B26">
            <w:r w:rsidRPr="00B043D9">
              <w:t>5</w:t>
            </w:r>
          </w:p>
        </w:tc>
      </w:tr>
      <w:tr w:rsidR="00B043D9" w:rsidRPr="00B043D9" w14:paraId="43EE1A60" w14:textId="77777777" w:rsidTr="00981B26">
        <w:tc>
          <w:tcPr>
            <w:tcW w:w="8203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87"/>
            </w:tblGrid>
            <w:tr w:rsidR="00B043D9" w:rsidRPr="00B043D9" w14:paraId="2693D77C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E2D9AAE" w14:textId="77777777" w:rsidR="00041457" w:rsidRPr="00B043D9" w:rsidRDefault="00041457" w:rsidP="00981B26">
                  <w:pPr>
                    <w:rPr>
                      <w:sz w:val="24"/>
                      <w:szCs w:val="24"/>
                    </w:rPr>
                  </w:pPr>
                  <w:r w:rsidRPr="00B043D9">
                    <w:t>Wnioskodawca samotnie wychowuje dziecko/podopiecznego i ma dziecko/podopiecznego na swoim utrzymaniu</w:t>
                  </w:r>
                </w:p>
              </w:tc>
            </w:tr>
          </w:tbl>
          <w:p w14:paraId="10BE7476" w14:textId="77777777" w:rsidR="00041457" w:rsidRPr="00B043D9" w:rsidRDefault="00041457" w:rsidP="00981B26"/>
        </w:tc>
        <w:tc>
          <w:tcPr>
            <w:tcW w:w="859" w:type="dxa"/>
          </w:tcPr>
          <w:p w14:paraId="7586801F" w14:textId="77777777" w:rsidR="00041457" w:rsidRPr="00B043D9" w:rsidRDefault="00041457" w:rsidP="00981B26">
            <w:r w:rsidRPr="00B043D9">
              <w:t>5</w:t>
            </w:r>
          </w:p>
        </w:tc>
      </w:tr>
      <w:tr w:rsidR="00041457" w:rsidRPr="00B043D9" w14:paraId="3255FACF" w14:textId="77777777" w:rsidTr="00981B26">
        <w:tc>
          <w:tcPr>
            <w:tcW w:w="8203" w:type="dxa"/>
          </w:tcPr>
          <w:p w14:paraId="2076AB1F" w14:textId="77777777" w:rsidR="00041457" w:rsidRPr="00B043D9" w:rsidRDefault="00041457" w:rsidP="00981B26"/>
        </w:tc>
        <w:tc>
          <w:tcPr>
            <w:tcW w:w="859" w:type="dxa"/>
          </w:tcPr>
          <w:p w14:paraId="038F7A5D" w14:textId="77777777" w:rsidR="00041457" w:rsidRPr="00B043D9" w:rsidRDefault="00041457" w:rsidP="00981B26"/>
        </w:tc>
      </w:tr>
    </w:tbl>
    <w:p w14:paraId="27839372" w14:textId="77777777" w:rsidR="00041457" w:rsidRPr="00B043D9" w:rsidRDefault="00041457" w:rsidP="0004145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07"/>
        <w:gridCol w:w="855"/>
      </w:tblGrid>
      <w:tr w:rsidR="00B043D9" w:rsidRPr="00B043D9" w14:paraId="4A8DC0DA" w14:textId="77777777" w:rsidTr="00981B26">
        <w:tc>
          <w:tcPr>
            <w:tcW w:w="8203" w:type="dxa"/>
          </w:tcPr>
          <w:p w14:paraId="7DBC3163" w14:textId="77777777" w:rsidR="00041457" w:rsidRPr="00B043D9" w:rsidRDefault="00041457" w:rsidP="00981B26">
            <w:pPr>
              <w:rPr>
                <w:b/>
                <w:bCs/>
              </w:rPr>
            </w:pPr>
            <w:r w:rsidRPr="00B04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MODUŁ I Obszar C2</w:t>
            </w:r>
          </w:p>
        </w:tc>
        <w:tc>
          <w:tcPr>
            <w:tcW w:w="859" w:type="dxa"/>
          </w:tcPr>
          <w:p w14:paraId="37BF8CEA" w14:textId="77777777" w:rsidR="00041457" w:rsidRPr="00B043D9" w:rsidRDefault="00041457" w:rsidP="00981B26">
            <w:pPr>
              <w:rPr>
                <w:b/>
                <w:bCs/>
              </w:rPr>
            </w:pPr>
          </w:p>
        </w:tc>
      </w:tr>
      <w:tr w:rsidR="00B043D9" w:rsidRPr="00B043D9" w14:paraId="174D959F" w14:textId="77777777" w:rsidTr="00981B26">
        <w:tc>
          <w:tcPr>
            <w:tcW w:w="8203" w:type="dxa"/>
          </w:tcPr>
          <w:p w14:paraId="3B2C4EDA" w14:textId="77777777" w:rsidR="00041457" w:rsidRPr="00B043D9" w:rsidRDefault="00041457" w:rsidP="00981B26">
            <w:pPr>
              <w:rPr>
                <w:b/>
                <w:bCs/>
              </w:rPr>
            </w:pPr>
            <w:r w:rsidRPr="00B043D9">
              <w:rPr>
                <w:b/>
                <w:bCs/>
              </w:rPr>
              <w:t>Opis</w:t>
            </w:r>
          </w:p>
        </w:tc>
        <w:tc>
          <w:tcPr>
            <w:tcW w:w="859" w:type="dxa"/>
          </w:tcPr>
          <w:p w14:paraId="2DD9CB00" w14:textId="77777777" w:rsidR="00041457" w:rsidRPr="00B043D9" w:rsidRDefault="00041457" w:rsidP="00981B26">
            <w:pPr>
              <w:rPr>
                <w:b/>
                <w:bCs/>
              </w:rPr>
            </w:pPr>
            <w:r w:rsidRPr="00B043D9">
              <w:rPr>
                <w:b/>
                <w:bCs/>
              </w:rPr>
              <w:t>Liczba punktów</w:t>
            </w:r>
          </w:p>
        </w:tc>
      </w:tr>
      <w:tr w:rsidR="00B043D9" w:rsidRPr="00B043D9" w14:paraId="0DCC5EAE" w14:textId="77777777" w:rsidTr="00981B26">
        <w:tc>
          <w:tcPr>
            <w:tcW w:w="8203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86"/>
              <w:gridCol w:w="81"/>
            </w:tblGrid>
            <w:tr w:rsidR="00B043D9" w:rsidRPr="00B043D9" w14:paraId="697CB714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671A757" w14:textId="77777777" w:rsidR="00041457" w:rsidRPr="00B043D9" w:rsidRDefault="00041457" w:rsidP="00981B26">
                  <w:r w:rsidRPr="00B043D9">
                    <w:t>Osoby niepełnosprawne, które studiują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12D7F63" w14:textId="77777777" w:rsidR="00041457" w:rsidRPr="00B043D9" w:rsidRDefault="00041457" w:rsidP="00981B26"/>
              </w:tc>
            </w:tr>
          </w:tbl>
          <w:p w14:paraId="70886A5B" w14:textId="77777777" w:rsidR="00041457" w:rsidRPr="00B043D9" w:rsidRDefault="00041457" w:rsidP="00981B26"/>
        </w:tc>
        <w:tc>
          <w:tcPr>
            <w:tcW w:w="859" w:type="dxa"/>
          </w:tcPr>
          <w:p w14:paraId="3C651B12" w14:textId="77777777" w:rsidR="00041457" w:rsidRPr="00B043D9" w:rsidRDefault="00041457" w:rsidP="00981B26">
            <w:r w:rsidRPr="00B043D9">
              <w:t>10</w:t>
            </w:r>
          </w:p>
        </w:tc>
      </w:tr>
      <w:tr w:rsidR="00B043D9" w:rsidRPr="00B043D9" w14:paraId="7F491BCA" w14:textId="77777777" w:rsidTr="00981B26">
        <w:tc>
          <w:tcPr>
            <w:tcW w:w="8203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02"/>
              <w:gridCol w:w="81"/>
            </w:tblGrid>
            <w:tr w:rsidR="00B043D9" w:rsidRPr="00B043D9" w14:paraId="309F957E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458E438" w14:textId="77777777" w:rsidR="00041457" w:rsidRPr="00B043D9" w:rsidRDefault="00041457" w:rsidP="00981B26">
                  <w:pPr>
                    <w:rPr>
                      <w:sz w:val="24"/>
                      <w:szCs w:val="24"/>
                    </w:rPr>
                  </w:pPr>
                  <w:r w:rsidRPr="00B043D9">
                    <w:t>Osoba zarejestrowana w PUP jako osoba bezrobotna lub poszukująca pracy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1381C3A" w14:textId="77777777" w:rsidR="00041457" w:rsidRPr="00B043D9" w:rsidRDefault="00041457" w:rsidP="00981B26"/>
              </w:tc>
            </w:tr>
          </w:tbl>
          <w:p w14:paraId="7536D3FE" w14:textId="77777777" w:rsidR="00041457" w:rsidRPr="00B043D9" w:rsidRDefault="00041457" w:rsidP="00981B26"/>
        </w:tc>
        <w:tc>
          <w:tcPr>
            <w:tcW w:w="859" w:type="dxa"/>
          </w:tcPr>
          <w:p w14:paraId="536FB394" w14:textId="77777777" w:rsidR="00041457" w:rsidRPr="00B043D9" w:rsidRDefault="00041457" w:rsidP="00981B26">
            <w:r w:rsidRPr="00B043D9">
              <w:t>10</w:t>
            </w:r>
          </w:p>
        </w:tc>
      </w:tr>
      <w:tr w:rsidR="00B043D9" w:rsidRPr="00B043D9" w14:paraId="186FE2F6" w14:textId="77777777" w:rsidTr="00981B26">
        <w:tc>
          <w:tcPr>
            <w:tcW w:w="8203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64"/>
              <w:gridCol w:w="81"/>
            </w:tblGrid>
            <w:tr w:rsidR="00B043D9" w:rsidRPr="00B043D9" w14:paraId="7841800D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2BC0B38" w14:textId="77777777" w:rsidR="00041457" w:rsidRPr="00B043D9" w:rsidRDefault="00041457" w:rsidP="00981B26">
                  <w:pPr>
                    <w:rPr>
                      <w:sz w:val="24"/>
                      <w:szCs w:val="24"/>
                    </w:rPr>
                  </w:pPr>
                  <w:r w:rsidRPr="00B043D9">
                    <w:t>Dodatkowe osoby niepełnosprawne w gospodarstwie domowym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307407A" w14:textId="77777777" w:rsidR="00041457" w:rsidRPr="00B043D9" w:rsidRDefault="00041457" w:rsidP="00981B26"/>
              </w:tc>
            </w:tr>
          </w:tbl>
          <w:p w14:paraId="03DA7D1F" w14:textId="77777777" w:rsidR="00041457" w:rsidRPr="00B043D9" w:rsidRDefault="00041457" w:rsidP="00981B26"/>
        </w:tc>
        <w:tc>
          <w:tcPr>
            <w:tcW w:w="859" w:type="dxa"/>
          </w:tcPr>
          <w:p w14:paraId="6FFEAE41" w14:textId="77777777" w:rsidR="00041457" w:rsidRPr="00B043D9" w:rsidRDefault="00041457" w:rsidP="00981B26">
            <w:r w:rsidRPr="00B043D9">
              <w:t>5</w:t>
            </w:r>
          </w:p>
        </w:tc>
      </w:tr>
      <w:tr w:rsidR="00B043D9" w:rsidRPr="00B043D9" w14:paraId="20004AB8" w14:textId="77777777" w:rsidTr="00981B26">
        <w:tc>
          <w:tcPr>
            <w:tcW w:w="8203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10"/>
              <w:gridCol w:w="81"/>
            </w:tblGrid>
            <w:tr w:rsidR="00B043D9" w:rsidRPr="00B043D9" w14:paraId="7E959CD6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762A7D9" w14:textId="77777777" w:rsidR="00041457" w:rsidRPr="00B043D9" w:rsidRDefault="00041457" w:rsidP="00981B26">
                  <w:pPr>
                    <w:rPr>
                      <w:sz w:val="24"/>
                      <w:szCs w:val="24"/>
                    </w:rPr>
                  </w:pPr>
                  <w:r w:rsidRPr="00B043D9">
                    <w:t>Wnioskodawca, w tym podopieczny, nie otrzymał dotąd dofinansowania w ramach tego działania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ECDF750" w14:textId="77777777" w:rsidR="00041457" w:rsidRPr="00B043D9" w:rsidRDefault="00041457" w:rsidP="00981B26"/>
              </w:tc>
            </w:tr>
          </w:tbl>
          <w:p w14:paraId="4CAEC9B5" w14:textId="77777777" w:rsidR="00041457" w:rsidRPr="00B043D9" w:rsidRDefault="00041457" w:rsidP="00981B26"/>
        </w:tc>
        <w:tc>
          <w:tcPr>
            <w:tcW w:w="859" w:type="dxa"/>
          </w:tcPr>
          <w:p w14:paraId="687D0A48" w14:textId="77777777" w:rsidR="00041457" w:rsidRPr="00B043D9" w:rsidRDefault="00041457" w:rsidP="00981B26">
            <w:r w:rsidRPr="00B043D9">
              <w:t>5</w:t>
            </w:r>
          </w:p>
        </w:tc>
      </w:tr>
      <w:tr w:rsidR="00B043D9" w:rsidRPr="00B043D9" w14:paraId="62089407" w14:textId="77777777" w:rsidTr="00981B26">
        <w:tc>
          <w:tcPr>
            <w:tcW w:w="8203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29"/>
              <w:gridCol w:w="81"/>
            </w:tblGrid>
            <w:tr w:rsidR="00B043D9" w:rsidRPr="00B043D9" w14:paraId="21D28E5B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63F3129" w14:textId="77777777" w:rsidR="00041457" w:rsidRPr="00B043D9" w:rsidRDefault="00041457" w:rsidP="00981B26">
                  <w:pPr>
                    <w:rPr>
                      <w:sz w:val="24"/>
                      <w:szCs w:val="24"/>
                    </w:rPr>
                  </w:pPr>
                  <w:r w:rsidRPr="00B043D9">
                    <w:t>Uzasadnienie wnioskodawcy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14DD434" w14:textId="77777777" w:rsidR="00041457" w:rsidRPr="00B043D9" w:rsidRDefault="00041457" w:rsidP="00981B26"/>
              </w:tc>
            </w:tr>
          </w:tbl>
          <w:p w14:paraId="25AC0D22" w14:textId="77777777" w:rsidR="00041457" w:rsidRPr="00B043D9" w:rsidRDefault="00041457" w:rsidP="00981B26"/>
        </w:tc>
        <w:tc>
          <w:tcPr>
            <w:tcW w:w="859" w:type="dxa"/>
          </w:tcPr>
          <w:p w14:paraId="548088AF" w14:textId="77777777" w:rsidR="00041457" w:rsidRPr="00B043D9" w:rsidRDefault="00041457" w:rsidP="00981B26">
            <w:r w:rsidRPr="00B043D9">
              <w:t>5</w:t>
            </w:r>
          </w:p>
        </w:tc>
      </w:tr>
      <w:tr w:rsidR="00B043D9" w:rsidRPr="00B043D9" w14:paraId="0838F717" w14:textId="77777777" w:rsidTr="00981B26">
        <w:tc>
          <w:tcPr>
            <w:tcW w:w="8203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  <w:gridCol w:w="81"/>
            </w:tblGrid>
            <w:tr w:rsidR="00B043D9" w:rsidRPr="00B043D9" w14:paraId="556A2A68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E23A8A8" w14:textId="77777777" w:rsidR="00041457" w:rsidRPr="00B043D9" w:rsidRDefault="00041457" w:rsidP="00981B26">
                  <w:pPr>
                    <w:rPr>
                      <w:sz w:val="24"/>
                      <w:szCs w:val="24"/>
                    </w:rPr>
                  </w:pPr>
                  <w:r w:rsidRPr="00B043D9">
                    <w:t>osoba realizująca obowiązek szkolny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90A2640" w14:textId="77777777" w:rsidR="00041457" w:rsidRPr="00B043D9" w:rsidRDefault="00041457" w:rsidP="00981B26"/>
              </w:tc>
            </w:tr>
          </w:tbl>
          <w:p w14:paraId="64E9CAB8" w14:textId="77777777" w:rsidR="00041457" w:rsidRPr="00B043D9" w:rsidRDefault="00041457" w:rsidP="00981B26"/>
        </w:tc>
        <w:tc>
          <w:tcPr>
            <w:tcW w:w="859" w:type="dxa"/>
          </w:tcPr>
          <w:p w14:paraId="7812E71B" w14:textId="77777777" w:rsidR="00041457" w:rsidRPr="00B043D9" w:rsidRDefault="00041457" w:rsidP="00981B26">
            <w:r w:rsidRPr="00B043D9">
              <w:t>5</w:t>
            </w:r>
          </w:p>
        </w:tc>
      </w:tr>
      <w:tr w:rsidR="00B043D9" w:rsidRPr="00B043D9" w14:paraId="75B957C4" w14:textId="77777777" w:rsidTr="00981B26">
        <w:tc>
          <w:tcPr>
            <w:tcW w:w="8203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10"/>
              <w:gridCol w:w="81"/>
            </w:tblGrid>
            <w:tr w:rsidR="00B043D9" w:rsidRPr="00B043D9" w14:paraId="3F09B6DD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C6BDFA3" w14:textId="77777777" w:rsidR="00041457" w:rsidRPr="00B043D9" w:rsidRDefault="00041457" w:rsidP="00981B26">
                  <w:pPr>
                    <w:rPr>
                      <w:sz w:val="24"/>
                      <w:szCs w:val="24"/>
                    </w:rPr>
                  </w:pPr>
                  <w:r w:rsidRPr="00B043D9">
                    <w:t>Wnioskodawca samotnie wychowuje dziecko/podopiecznego i ma dziecko/podopiecznego na swoim utrzymaniu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16F1F1F" w14:textId="77777777" w:rsidR="00041457" w:rsidRPr="00B043D9" w:rsidRDefault="00041457" w:rsidP="00981B26"/>
              </w:tc>
            </w:tr>
          </w:tbl>
          <w:p w14:paraId="72B90483" w14:textId="77777777" w:rsidR="00041457" w:rsidRPr="00B043D9" w:rsidRDefault="00041457" w:rsidP="00981B26"/>
        </w:tc>
        <w:tc>
          <w:tcPr>
            <w:tcW w:w="859" w:type="dxa"/>
          </w:tcPr>
          <w:p w14:paraId="3EEF19B0" w14:textId="77777777" w:rsidR="00041457" w:rsidRPr="00B043D9" w:rsidRDefault="00041457" w:rsidP="00981B26">
            <w:r w:rsidRPr="00B043D9">
              <w:t>5</w:t>
            </w:r>
          </w:p>
        </w:tc>
      </w:tr>
      <w:tr w:rsidR="00B043D9" w:rsidRPr="00B043D9" w14:paraId="7893C427" w14:textId="77777777" w:rsidTr="00981B26">
        <w:tc>
          <w:tcPr>
            <w:tcW w:w="8203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56"/>
            </w:tblGrid>
            <w:tr w:rsidR="00B043D9" w:rsidRPr="00B043D9" w14:paraId="6DF6F526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268EA72" w14:textId="77777777" w:rsidR="00041457" w:rsidRPr="00B043D9" w:rsidRDefault="00041457" w:rsidP="00981B26">
                  <w:pPr>
                    <w:rPr>
                      <w:sz w:val="24"/>
                      <w:szCs w:val="24"/>
                    </w:rPr>
                  </w:pPr>
                  <w:r w:rsidRPr="00B043D9">
                    <w:t>szczególne utrudnienia Wnioskodawcy i podopiecznego</w:t>
                  </w:r>
                </w:p>
              </w:tc>
            </w:tr>
          </w:tbl>
          <w:p w14:paraId="36279590" w14:textId="77777777" w:rsidR="00041457" w:rsidRPr="00B043D9" w:rsidRDefault="00041457" w:rsidP="00981B26"/>
        </w:tc>
        <w:tc>
          <w:tcPr>
            <w:tcW w:w="859" w:type="dxa"/>
          </w:tcPr>
          <w:p w14:paraId="27A17860" w14:textId="77777777" w:rsidR="00041457" w:rsidRPr="00B043D9" w:rsidRDefault="00041457" w:rsidP="00981B26">
            <w:r w:rsidRPr="00B043D9">
              <w:t>5</w:t>
            </w:r>
          </w:p>
        </w:tc>
      </w:tr>
      <w:tr w:rsidR="00041457" w:rsidRPr="00B043D9" w14:paraId="3D35FE3C" w14:textId="77777777" w:rsidTr="00981B26">
        <w:tc>
          <w:tcPr>
            <w:tcW w:w="8203" w:type="dxa"/>
          </w:tcPr>
          <w:p w14:paraId="57D8FEBB" w14:textId="77777777" w:rsidR="00041457" w:rsidRPr="00B043D9" w:rsidRDefault="00041457" w:rsidP="00981B26"/>
        </w:tc>
        <w:tc>
          <w:tcPr>
            <w:tcW w:w="859" w:type="dxa"/>
          </w:tcPr>
          <w:p w14:paraId="3AB141CC" w14:textId="77777777" w:rsidR="00041457" w:rsidRPr="00B043D9" w:rsidRDefault="00041457" w:rsidP="00981B26"/>
        </w:tc>
      </w:tr>
    </w:tbl>
    <w:p w14:paraId="5B671671" w14:textId="77777777" w:rsidR="00041457" w:rsidRPr="00B043D9" w:rsidRDefault="00041457" w:rsidP="00041457"/>
    <w:p w14:paraId="1CD4D44E" w14:textId="77777777" w:rsidR="00041457" w:rsidRPr="00B043D9" w:rsidRDefault="00041457" w:rsidP="0004145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07"/>
        <w:gridCol w:w="855"/>
      </w:tblGrid>
      <w:tr w:rsidR="00B043D9" w:rsidRPr="00B043D9" w14:paraId="0DFF525A" w14:textId="77777777" w:rsidTr="00981B26">
        <w:tc>
          <w:tcPr>
            <w:tcW w:w="8207" w:type="dxa"/>
          </w:tcPr>
          <w:p w14:paraId="2BE1735A" w14:textId="77777777" w:rsidR="00041457" w:rsidRPr="00B043D9" w:rsidRDefault="00041457" w:rsidP="00981B26">
            <w:pPr>
              <w:rPr>
                <w:b/>
                <w:bCs/>
              </w:rPr>
            </w:pPr>
            <w:r w:rsidRPr="00B04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MODUŁ I Obszar C3</w:t>
            </w:r>
          </w:p>
        </w:tc>
        <w:tc>
          <w:tcPr>
            <w:tcW w:w="855" w:type="dxa"/>
          </w:tcPr>
          <w:p w14:paraId="03131452" w14:textId="77777777" w:rsidR="00041457" w:rsidRPr="00B043D9" w:rsidRDefault="00041457" w:rsidP="00981B26">
            <w:pPr>
              <w:rPr>
                <w:b/>
                <w:bCs/>
              </w:rPr>
            </w:pPr>
          </w:p>
        </w:tc>
      </w:tr>
      <w:tr w:rsidR="00B043D9" w:rsidRPr="00B043D9" w14:paraId="759C8874" w14:textId="77777777" w:rsidTr="00981B26">
        <w:tc>
          <w:tcPr>
            <w:tcW w:w="8207" w:type="dxa"/>
          </w:tcPr>
          <w:p w14:paraId="170701E5" w14:textId="77777777" w:rsidR="00041457" w:rsidRPr="00B043D9" w:rsidRDefault="00041457" w:rsidP="00981B26">
            <w:pPr>
              <w:rPr>
                <w:b/>
                <w:bCs/>
              </w:rPr>
            </w:pPr>
            <w:r w:rsidRPr="00B043D9">
              <w:rPr>
                <w:b/>
                <w:bCs/>
              </w:rPr>
              <w:t>Opis</w:t>
            </w:r>
          </w:p>
        </w:tc>
        <w:tc>
          <w:tcPr>
            <w:tcW w:w="855" w:type="dxa"/>
          </w:tcPr>
          <w:p w14:paraId="02E06558" w14:textId="77777777" w:rsidR="00041457" w:rsidRPr="00B043D9" w:rsidRDefault="00041457" w:rsidP="00981B26">
            <w:pPr>
              <w:rPr>
                <w:b/>
                <w:bCs/>
              </w:rPr>
            </w:pPr>
            <w:r w:rsidRPr="00B043D9">
              <w:rPr>
                <w:b/>
                <w:bCs/>
              </w:rPr>
              <w:t>Liczba punktów</w:t>
            </w:r>
          </w:p>
        </w:tc>
      </w:tr>
      <w:tr w:rsidR="00B043D9" w:rsidRPr="00B043D9" w14:paraId="647F2C50" w14:textId="77777777" w:rsidTr="00981B26">
        <w:tc>
          <w:tcPr>
            <w:tcW w:w="8207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86"/>
              <w:gridCol w:w="81"/>
            </w:tblGrid>
            <w:tr w:rsidR="00B043D9" w:rsidRPr="00B043D9" w14:paraId="1BEE698E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12BBFC9" w14:textId="77777777" w:rsidR="00041457" w:rsidRPr="00B043D9" w:rsidRDefault="00041457" w:rsidP="00981B26">
                  <w:r w:rsidRPr="00B043D9">
                    <w:lastRenderedPageBreak/>
                    <w:t>Osoby niepełnosprawne, które studiują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692CF4" w14:textId="77777777" w:rsidR="00041457" w:rsidRPr="00B043D9" w:rsidRDefault="00041457" w:rsidP="00981B26"/>
              </w:tc>
            </w:tr>
          </w:tbl>
          <w:p w14:paraId="2454290E" w14:textId="77777777" w:rsidR="00041457" w:rsidRPr="00B043D9" w:rsidRDefault="00041457" w:rsidP="00981B26"/>
        </w:tc>
        <w:tc>
          <w:tcPr>
            <w:tcW w:w="855" w:type="dxa"/>
          </w:tcPr>
          <w:p w14:paraId="4BB7C7F7" w14:textId="77777777" w:rsidR="00041457" w:rsidRPr="00B043D9" w:rsidRDefault="00041457" w:rsidP="00981B26">
            <w:r w:rsidRPr="00B043D9">
              <w:t>10</w:t>
            </w:r>
          </w:p>
        </w:tc>
      </w:tr>
      <w:tr w:rsidR="00B043D9" w:rsidRPr="00B043D9" w14:paraId="4668766E" w14:textId="77777777" w:rsidTr="00981B26">
        <w:tc>
          <w:tcPr>
            <w:tcW w:w="8207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02"/>
              <w:gridCol w:w="81"/>
            </w:tblGrid>
            <w:tr w:rsidR="00B043D9" w:rsidRPr="00B043D9" w14:paraId="1198C0AB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DD3F43E" w14:textId="77777777" w:rsidR="00041457" w:rsidRPr="00B043D9" w:rsidRDefault="00041457" w:rsidP="00981B26">
                  <w:pPr>
                    <w:rPr>
                      <w:sz w:val="24"/>
                      <w:szCs w:val="24"/>
                    </w:rPr>
                  </w:pPr>
                  <w:r w:rsidRPr="00B043D9">
                    <w:t>Osoba zarejestrowana w PUP jako osoba bezrobotna lub poszukująca pracy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74DE00A" w14:textId="77777777" w:rsidR="00041457" w:rsidRPr="00B043D9" w:rsidRDefault="00041457" w:rsidP="00981B26"/>
              </w:tc>
            </w:tr>
          </w:tbl>
          <w:p w14:paraId="2C241C37" w14:textId="77777777" w:rsidR="00041457" w:rsidRPr="00B043D9" w:rsidRDefault="00041457" w:rsidP="00981B26"/>
        </w:tc>
        <w:tc>
          <w:tcPr>
            <w:tcW w:w="855" w:type="dxa"/>
          </w:tcPr>
          <w:p w14:paraId="005B3763" w14:textId="77777777" w:rsidR="00041457" w:rsidRPr="00B043D9" w:rsidRDefault="00041457" w:rsidP="00981B26">
            <w:r w:rsidRPr="00B043D9">
              <w:t>10</w:t>
            </w:r>
          </w:p>
        </w:tc>
      </w:tr>
      <w:tr w:rsidR="00B043D9" w:rsidRPr="00B043D9" w14:paraId="62D1F13E" w14:textId="77777777" w:rsidTr="00981B26">
        <w:tc>
          <w:tcPr>
            <w:tcW w:w="8207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64"/>
              <w:gridCol w:w="81"/>
            </w:tblGrid>
            <w:tr w:rsidR="00B043D9" w:rsidRPr="00B043D9" w14:paraId="6C3C6B0F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0942CE9" w14:textId="77777777" w:rsidR="00041457" w:rsidRPr="00B043D9" w:rsidRDefault="00041457" w:rsidP="00981B26">
                  <w:pPr>
                    <w:rPr>
                      <w:sz w:val="24"/>
                      <w:szCs w:val="24"/>
                    </w:rPr>
                  </w:pPr>
                  <w:r w:rsidRPr="00B043D9">
                    <w:t>Dodatkowe osoby niepełnosprawne w gospodarstwie domowym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8BAB6E" w14:textId="77777777" w:rsidR="00041457" w:rsidRPr="00B043D9" w:rsidRDefault="00041457" w:rsidP="00981B26"/>
              </w:tc>
            </w:tr>
          </w:tbl>
          <w:p w14:paraId="64E3FEF4" w14:textId="77777777" w:rsidR="00041457" w:rsidRPr="00B043D9" w:rsidRDefault="00041457" w:rsidP="00981B26"/>
        </w:tc>
        <w:tc>
          <w:tcPr>
            <w:tcW w:w="855" w:type="dxa"/>
          </w:tcPr>
          <w:p w14:paraId="19B8D50C" w14:textId="77777777" w:rsidR="00041457" w:rsidRPr="00B043D9" w:rsidRDefault="00041457" w:rsidP="00981B26">
            <w:r w:rsidRPr="00B043D9">
              <w:t>5</w:t>
            </w:r>
          </w:p>
        </w:tc>
      </w:tr>
      <w:tr w:rsidR="00B043D9" w:rsidRPr="00B043D9" w14:paraId="7AEE3EF8" w14:textId="77777777" w:rsidTr="00981B26">
        <w:tc>
          <w:tcPr>
            <w:tcW w:w="8207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10"/>
              <w:gridCol w:w="81"/>
            </w:tblGrid>
            <w:tr w:rsidR="00B043D9" w:rsidRPr="00B043D9" w14:paraId="66986C2F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B20C718" w14:textId="77777777" w:rsidR="00041457" w:rsidRPr="00B043D9" w:rsidRDefault="00041457" w:rsidP="00981B26">
                  <w:pPr>
                    <w:rPr>
                      <w:sz w:val="24"/>
                      <w:szCs w:val="24"/>
                    </w:rPr>
                  </w:pPr>
                  <w:r w:rsidRPr="00B043D9">
                    <w:t>Wnioskodawca, w tym podopieczny, nie otrzymał dotąd dofinansowania w ramach tego działania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382A8F4" w14:textId="77777777" w:rsidR="00041457" w:rsidRPr="00B043D9" w:rsidRDefault="00041457" w:rsidP="00981B26"/>
              </w:tc>
            </w:tr>
          </w:tbl>
          <w:p w14:paraId="007B3539" w14:textId="77777777" w:rsidR="00041457" w:rsidRPr="00B043D9" w:rsidRDefault="00041457" w:rsidP="00981B26"/>
        </w:tc>
        <w:tc>
          <w:tcPr>
            <w:tcW w:w="855" w:type="dxa"/>
          </w:tcPr>
          <w:p w14:paraId="11B57FA3" w14:textId="77777777" w:rsidR="00041457" w:rsidRPr="00B043D9" w:rsidRDefault="00041457" w:rsidP="00981B26">
            <w:r w:rsidRPr="00B043D9">
              <w:t>5</w:t>
            </w:r>
          </w:p>
        </w:tc>
      </w:tr>
      <w:tr w:rsidR="00B043D9" w:rsidRPr="00B043D9" w14:paraId="24338BFE" w14:textId="77777777" w:rsidTr="00981B26">
        <w:tc>
          <w:tcPr>
            <w:tcW w:w="8207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29"/>
              <w:gridCol w:w="81"/>
            </w:tblGrid>
            <w:tr w:rsidR="00B043D9" w:rsidRPr="00B043D9" w14:paraId="480EE74E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0F2A2A0" w14:textId="77777777" w:rsidR="00041457" w:rsidRPr="00B043D9" w:rsidRDefault="00041457" w:rsidP="00981B26">
                  <w:pPr>
                    <w:rPr>
                      <w:sz w:val="24"/>
                      <w:szCs w:val="24"/>
                    </w:rPr>
                  </w:pPr>
                  <w:r w:rsidRPr="00B043D9">
                    <w:t>Uzasadnienie wnioskodawcy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7558D00" w14:textId="77777777" w:rsidR="00041457" w:rsidRPr="00B043D9" w:rsidRDefault="00041457" w:rsidP="00981B26"/>
              </w:tc>
            </w:tr>
          </w:tbl>
          <w:p w14:paraId="7ECC7EEA" w14:textId="77777777" w:rsidR="00041457" w:rsidRPr="00B043D9" w:rsidRDefault="00041457" w:rsidP="00981B26"/>
        </w:tc>
        <w:tc>
          <w:tcPr>
            <w:tcW w:w="855" w:type="dxa"/>
          </w:tcPr>
          <w:p w14:paraId="062DC036" w14:textId="77777777" w:rsidR="00041457" w:rsidRPr="00B043D9" w:rsidRDefault="00041457" w:rsidP="00981B26">
            <w:r w:rsidRPr="00B043D9">
              <w:t>5</w:t>
            </w:r>
          </w:p>
        </w:tc>
      </w:tr>
      <w:tr w:rsidR="00B043D9" w:rsidRPr="00B043D9" w14:paraId="3E501F71" w14:textId="77777777" w:rsidTr="00981B26">
        <w:tc>
          <w:tcPr>
            <w:tcW w:w="8207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  <w:gridCol w:w="81"/>
            </w:tblGrid>
            <w:tr w:rsidR="00B043D9" w:rsidRPr="00B043D9" w14:paraId="3C357581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88E67D6" w14:textId="77777777" w:rsidR="00041457" w:rsidRPr="00B043D9" w:rsidRDefault="00041457" w:rsidP="00981B26">
                  <w:pPr>
                    <w:rPr>
                      <w:sz w:val="24"/>
                      <w:szCs w:val="24"/>
                    </w:rPr>
                  </w:pPr>
                  <w:r w:rsidRPr="00B043D9">
                    <w:t>osoba realizująca obowiązek szkolny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327168" w14:textId="77777777" w:rsidR="00041457" w:rsidRPr="00B043D9" w:rsidRDefault="00041457" w:rsidP="00981B26"/>
              </w:tc>
            </w:tr>
          </w:tbl>
          <w:p w14:paraId="69E99DB8" w14:textId="77777777" w:rsidR="00041457" w:rsidRPr="00B043D9" w:rsidRDefault="00041457" w:rsidP="00981B26"/>
        </w:tc>
        <w:tc>
          <w:tcPr>
            <w:tcW w:w="855" w:type="dxa"/>
          </w:tcPr>
          <w:p w14:paraId="42547D1A" w14:textId="77777777" w:rsidR="00041457" w:rsidRPr="00B043D9" w:rsidRDefault="00041457" w:rsidP="00981B26">
            <w:r w:rsidRPr="00B043D9">
              <w:t>5</w:t>
            </w:r>
          </w:p>
        </w:tc>
      </w:tr>
      <w:tr w:rsidR="00B043D9" w:rsidRPr="00B043D9" w14:paraId="40BEB526" w14:textId="77777777" w:rsidTr="00981B26">
        <w:tc>
          <w:tcPr>
            <w:tcW w:w="8207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10"/>
              <w:gridCol w:w="81"/>
            </w:tblGrid>
            <w:tr w:rsidR="00B043D9" w:rsidRPr="00B043D9" w14:paraId="48351519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2D31974" w14:textId="77777777" w:rsidR="00041457" w:rsidRPr="00B043D9" w:rsidRDefault="00041457" w:rsidP="00981B26">
                  <w:pPr>
                    <w:rPr>
                      <w:sz w:val="24"/>
                      <w:szCs w:val="24"/>
                    </w:rPr>
                  </w:pPr>
                  <w:r w:rsidRPr="00B043D9">
                    <w:t>Wnioskodawca samotnie wychowuje dziecko/podopiecznego i ma dziecko/podopiecznego na swoim utrzymaniu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7844418" w14:textId="77777777" w:rsidR="00041457" w:rsidRPr="00B043D9" w:rsidRDefault="00041457" w:rsidP="00981B26"/>
              </w:tc>
            </w:tr>
          </w:tbl>
          <w:p w14:paraId="37774BC1" w14:textId="77777777" w:rsidR="00041457" w:rsidRPr="00B043D9" w:rsidRDefault="00041457" w:rsidP="00981B26"/>
        </w:tc>
        <w:tc>
          <w:tcPr>
            <w:tcW w:w="855" w:type="dxa"/>
          </w:tcPr>
          <w:p w14:paraId="76A205A0" w14:textId="77777777" w:rsidR="00041457" w:rsidRPr="00B043D9" w:rsidRDefault="00041457" w:rsidP="00981B26">
            <w:r w:rsidRPr="00B043D9">
              <w:t>5</w:t>
            </w:r>
          </w:p>
        </w:tc>
      </w:tr>
      <w:tr w:rsidR="00B043D9" w:rsidRPr="00B043D9" w14:paraId="1F58309E" w14:textId="77777777" w:rsidTr="00981B26">
        <w:tc>
          <w:tcPr>
            <w:tcW w:w="8207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56"/>
            </w:tblGrid>
            <w:tr w:rsidR="00B043D9" w:rsidRPr="00B043D9" w14:paraId="5E03A60F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F384D8A" w14:textId="77777777" w:rsidR="00041457" w:rsidRPr="00B043D9" w:rsidRDefault="00041457" w:rsidP="00981B26">
                  <w:pPr>
                    <w:rPr>
                      <w:sz w:val="24"/>
                      <w:szCs w:val="24"/>
                    </w:rPr>
                  </w:pPr>
                  <w:r w:rsidRPr="00B043D9">
                    <w:t>szczególne utrudnienia Wnioskodawcy i podopiecznego</w:t>
                  </w:r>
                </w:p>
              </w:tc>
            </w:tr>
          </w:tbl>
          <w:p w14:paraId="4D068243" w14:textId="77777777" w:rsidR="00041457" w:rsidRPr="00B043D9" w:rsidRDefault="00041457" w:rsidP="00981B26"/>
        </w:tc>
        <w:tc>
          <w:tcPr>
            <w:tcW w:w="855" w:type="dxa"/>
          </w:tcPr>
          <w:p w14:paraId="0DC02500" w14:textId="77777777" w:rsidR="00041457" w:rsidRPr="00B043D9" w:rsidRDefault="00041457" w:rsidP="00981B26">
            <w:r w:rsidRPr="00B043D9">
              <w:t>5</w:t>
            </w:r>
          </w:p>
        </w:tc>
      </w:tr>
      <w:tr w:rsidR="00041457" w:rsidRPr="00B043D9" w14:paraId="2E3E02D5" w14:textId="77777777" w:rsidTr="00981B26">
        <w:tc>
          <w:tcPr>
            <w:tcW w:w="8207" w:type="dxa"/>
          </w:tcPr>
          <w:p w14:paraId="154DD90B" w14:textId="77777777" w:rsidR="00041457" w:rsidRPr="00B043D9" w:rsidRDefault="00041457" w:rsidP="00981B26"/>
        </w:tc>
        <w:tc>
          <w:tcPr>
            <w:tcW w:w="855" w:type="dxa"/>
          </w:tcPr>
          <w:p w14:paraId="668C44F3" w14:textId="77777777" w:rsidR="00041457" w:rsidRPr="00B043D9" w:rsidRDefault="00041457" w:rsidP="00981B26"/>
        </w:tc>
      </w:tr>
    </w:tbl>
    <w:p w14:paraId="1BFF7614" w14:textId="77777777" w:rsidR="00041457" w:rsidRPr="00B043D9" w:rsidRDefault="00041457" w:rsidP="0004145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07"/>
        <w:gridCol w:w="855"/>
      </w:tblGrid>
      <w:tr w:rsidR="00B043D9" w:rsidRPr="00B043D9" w14:paraId="66583EF4" w14:textId="77777777" w:rsidTr="00981B26">
        <w:tc>
          <w:tcPr>
            <w:tcW w:w="8207" w:type="dxa"/>
          </w:tcPr>
          <w:p w14:paraId="3261A8CB" w14:textId="77777777" w:rsidR="00041457" w:rsidRPr="00B043D9" w:rsidRDefault="00041457" w:rsidP="00981B26">
            <w:pPr>
              <w:rPr>
                <w:b/>
                <w:bCs/>
              </w:rPr>
            </w:pPr>
            <w:r w:rsidRPr="00B04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MODUŁ I Obszar C4</w:t>
            </w:r>
          </w:p>
        </w:tc>
        <w:tc>
          <w:tcPr>
            <w:tcW w:w="855" w:type="dxa"/>
          </w:tcPr>
          <w:p w14:paraId="6795512E" w14:textId="77777777" w:rsidR="00041457" w:rsidRPr="00B043D9" w:rsidRDefault="00041457" w:rsidP="00981B26">
            <w:pPr>
              <w:rPr>
                <w:b/>
                <w:bCs/>
              </w:rPr>
            </w:pPr>
          </w:p>
        </w:tc>
      </w:tr>
      <w:tr w:rsidR="00B043D9" w:rsidRPr="00B043D9" w14:paraId="0F5861E0" w14:textId="77777777" w:rsidTr="00981B26">
        <w:tc>
          <w:tcPr>
            <w:tcW w:w="8207" w:type="dxa"/>
          </w:tcPr>
          <w:p w14:paraId="62741066" w14:textId="77777777" w:rsidR="00041457" w:rsidRPr="00B043D9" w:rsidRDefault="00041457" w:rsidP="00981B26">
            <w:pPr>
              <w:rPr>
                <w:b/>
                <w:bCs/>
              </w:rPr>
            </w:pPr>
            <w:r w:rsidRPr="00B043D9">
              <w:rPr>
                <w:b/>
                <w:bCs/>
              </w:rPr>
              <w:t>Opis</w:t>
            </w:r>
          </w:p>
        </w:tc>
        <w:tc>
          <w:tcPr>
            <w:tcW w:w="855" w:type="dxa"/>
          </w:tcPr>
          <w:p w14:paraId="19A5F944" w14:textId="77777777" w:rsidR="00041457" w:rsidRPr="00B043D9" w:rsidRDefault="00041457" w:rsidP="00981B26">
            <w:pPr>
              <w:rPr>
                <w:b/>
                <w:bCs/>
              </w:rPr>
            </w:pPr>
            <w:r w:rsidRPr="00B043D9">
              <w:rPr>
                <w:b/>
                <w:bCs/>
              </w:rPr>
              <w:t>Liczba punktów</w:t>
            </w:r>
          </w:p>
        </w:tc>
      </w:tr>
      <w:tr w:rsidR="00B043D9" w:rsidRPr="00B043D9" w14:paraId="39A8A7F4" w14:textId="77777777" w:rsidTr="00981B26">
        <w:tc>
          <w:tcPr>
            <w:tcW w:w="8207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86"/>
              <w:gridCol w:w="81"/>
            </w:tblGrid>
            <w:tr w:rsidR="00B043D9" w:rsidRPr="00B043D9" w14:paraId="50114105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CAF7C61" w14:textId="77777777" w:rsidR="00041457" w:rsidRPr="00B043D9" w:rsidRDefault="00041457" w:rsidP="00981B26">
                  <w:r w:rsidRPr="00B043D9">
                    <w:t>Osoby niepełnosprawne, które studiują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3438350" w14:textId="77777777" w:rsidR="00041457" w:rsidRPr="00B043D9" w:rsidRDefault="00041457" w:rsidP="00981B26"/>
              </w:tc>
            </w:tr>
          </w:tbl>
          <w:p w14:paraId="40F8360F" w14:textId="77777777" w:rsidR="00041457" w:rsidRPr="00B043D9" w:rsidRDefault="00041457" w:rsidP="00981B26"/>
        </w:tc>
        <w:tc>
          <w:tcPr>
            <w:tcW w:w="855" w:type="dxa"/>
          </w:tcPr>
          <w:p w14:paraId="0D3EB4BE" w14:textId="77777777" w:rsidR="00041457" w:rsidRPr="00B043D9" w:rsidRDefault="00041457" w:rsidP="00981B26">
            <w:r w:rsidRPr="00B043D9">
              <w:t>10</w:t>
            </w:r>
          </w:p>
        </w:tc>
      </w:tr>
      <w:tr w:rsidR="00B043D9" w:rsidRPr="00B043D9" w14:paraId="5190152A" w14:textId="77777777" w:rsidTr="00981B26">
        <w:tc>
          <w:tcPr>
            <w:tcW w:w="8207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02"/>
              <w:gridCol w:w="81"/>
            </w:tblGrid>
            <w:tr w:rsidR="00B043D9" w:rsidRPr="00B043D9" w14:paraId="492A1D91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64007B2" w14:textId="77777777" w:rsidR="00041457" w:rsidRPr="00B043D9" w:rsidRDefault="00041457" w:rsidP="00981B26">
                  <w:pPr>
                    <w:rPr>
                      <w:sz w:val="24"/>
                      <w:szCs w:val="24"/>
                    </w:rPr>
                  </w:pPr>
                  <w:r w:rsidRPr="00B043D9">
                    <w:t>Osoba zarejestrowana w PUP jako osoba bezrobotna lub poszukująca pracy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73F927" w14:textId="77777777" w:rsidR="00041457" w:rsidRPr="00B043D9" w:rsidRDefault="00041457" w:rsidP="00981B26"/>
              </w:tc>
            </w:tr>
          </w:tbl>
          <w:p w14:paraId="6FBD19B1" w14:textId="77777777" w:rsidR="00041457" w:rsidRPr="00B043D9" w:rsidRDefault="00041457" w:rsidP="00981B26"/>
        </w:tc>
        <w:tc>
          <w:tcPr>
            <w:tcW w:w="855" w:type="dxa"/>
          </w:tcPr>
          <w:p w14:paraId="448F8938" w14:textId="77777777" w:rsidR="00041457" w:rsidRPr="00B043D9" w:rsidRDefault="00041457" w:rsidP="00981B26">
            <w:r w:rsidRPr="00B043D9">
              <w:t>10</w:t>
            </w:r>
          </w:p>
        </w:tc>
      </w:tr>
      <w:tr w:rsidR="00B043D9" w:rsidRPr="00B043D9" w14:paraId="2458ACE8" w14:textId="77777777" w:rsidTr="00981B26">
        <w:tc>
          <w:tcPr>
            <w:tcW w:w="8207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64"/>
              <w:gridCol w:w="81"/>
            </w:tblGrid>
            <w:tr w:rsidR="00B043D9" w:rsidRPr="00B043D9" w14:paraId="5BC2342E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F88D4B6" w14:textId="77777777" w:rsidR="00041457" w:rsidRPr="00B043D9" w:rsidRDefault="00041457" w:rsidP="00981B26">
                  <w:pPr>
                    <w:rPr>
                      <w:sz w:val="24"/>
                      <w:szCs w:val="24"/>
                    </w:rPr>
                  </w:pPr>
                  <w:r w:rsidRPr="00B043D9">
                    <w:t>Dodatkowe osoby niepełnosprawne w gospodarstwie domowym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F550589" w14:textId="77777777" w:rsidR="00041457" w:rsidRPr="00B043D9" w:rsidRDefault="00041457" w:rsidP="00981B26"/>
              </w:tc>
            </w:tr>
          </w:tbl>
          <w:p w14:paraId="4458B9A1" w14:textId="77777777" w:rsidR="00041457" w:rsidRPr="00B043D9" w:rsidRDefault="00041457" w:rsidP="00981B26"/>
        </w:tc>
        <w:tc>
          <w:tcPr>
            <w:tcW w:w="855" w:type="dxa"/>
          </w:tcPr>
          <w:p w14:paraId="1AD62511" w14:textId="77777777" w:rsidR="00041457" w:rsidRPr="00B043D9" w:rsidRDefault="00041457" w:rsidP="00981B26">
            <w:r w:rsidRPr="00B043D9">
              <w:t>5</w:t>
            </w:r>
          </w:p>
        </w:tc>
      </w:tr>
      <w:tr w:rsidR="00B043D9" w:rsidRPr="00B043D9" w14:paraId="1C05C109" w14:textId="77777777" w:rsidTr="00981B26">
        <w:tc>
          <w:tcPr>
            <w:tcW w:w="8207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10"/>
              <w:gridCol w:w="81"/>
            </w:tblGrid>
            <w:tr w:rsidR="00B043D9" w:rsidRPr="00B043D9" w14:paraId="1EA87CCD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8EE0ECE" w14:textId="77777777" w:rsidR="00041457" w:rsidRPr="00B043D9" w:rsidRDefault="00041457" w:rsidP="00981B26">
                  <w:pPr>
                    <w:rPr>
                      <w:sz w:val="24"/>
                      <w:szCs w:val="24"/>
                    </w:rPr>
                  </w:pPr>
                  <w:r w:rsidRPr="00B043D9">
                    <w:t>Wnioskodawca, w tym podopieczny, nie otrzymał dotąd dofinansowania w ramach tego działania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FBADC76" w14:textId="77777777" w:rsidR="00041457" w:rsidRPr="00B043D9" w:rsidRDefault="00041457" w:rsidP="00981B26"/>
              </w:tc>
            </w:tr>
          </w:tbl>
          <w:p w14:paraId="40C88775" w14:textId="77777777" w:rsidR="00041457" w:rsidRPr="00B043D9" w:rsidRDefault="00041457" w:rsidP="00981B26"/>
        </w:tc>
        <w:tc>
          <w:tcPr>
            <w:tcW w:w="855" w:type="dxa"/>
          </w:tcPr>
          <w:p w14:paraId="68017C2D" w14:textId="77777777" w:rsidR="00041457" w:rsidRPr="00B043D9" w:rsidRDefault="00041457" w:rsidP="00981B26">
            <w:r w:rsidRPr="00B043D9">
              <w:t>5</w:t>
            </w:r>
          </w:p>
        </w:tc>
      </w:tr>
      <w:tr w:rsidR="00B043D9" w:rsidRPr="00B043D9" w14:paraId="24EC0C67" w14:textId="77777777" w:rsidTr="00981B26">
        <w:tc>
          <w:tcPr>
            <w:tcW w:w="8207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29"/>
              <w:gridCol w:w="81"/>
            </w:tblGrid>
            <w:tr w:rsidR="00B043D9" w:rsidRPr="00B043D9" w14:paraId="53E38E9A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3CB4552" w14:textId="77777777" w:rsidR="00041457" w:rsidRPr="00B043D9" w:rsidRDefault="00041457" w:rsidP="00981B26">
                  <w:pPr>
                    <w:rPr>
                      <w:sz w:val="24"/>
                      <w:szCs w:val="24"/>
                    </w:rPr>
                  </w:pPr>
                  <w:r w:rsidRPr="00B043D9">
                    <w:t>Uzasadnienie wnioskodawcy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82F2677" w14:textId="77777777" w:rsidR="00041457" w:rsidRPr="00B043D9" w:rsidRDefault="00041457" w:rsidP="00981B26"/>
              </w:tc>
            </w:tr>
          </w:tbl>
          <w:p w14:paraId="5BE28EF3" w14:textId="77777777" w:rsidR="00041457" w:rsidRPr="00B043D9" w:rsidRDefault="00041457" w:rsidP="00981B26"/>
        </w:tc>
        <w:tc>
          <w:tcPr>
            <w:tcW w:w="855" w:type="dxa"/>
          </w:tcPr>
          <w:p w14:paraId="1D92D46D" w14:textId="77777777" w:rsidR="00041457" w:rsidRPr="00B043D9" w:rsidRDefault="00041457" w:rsidP="00981B26">
            <w:r w:rsidRPr="00B043D9">
              <w:t>5</w:t>
            </w:r>
          </w:p>
        </w:tc>
      </w:tr>
      <w:tr w:rsidR="00B043D9" w:rsidRPr="00B043D9" w14:paraId="2CA3FDCA" w14:textId="77777777" w:rsidTr="00981B26">
        <w:tc>
          <w:tcPr>
            <w:tcW w:w="8207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  <w:gridCol w:w="81"/>
            </w:tblGrid>
            <w:tr w:rsidR="00B043D9" w:rsidRPr="00B043D9" w14:paraId="05FA8326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EA484BE" w14:textId="77777777" w:rsidR="00041457" w:rsidRPr="00B043D9" w:rsidRDefault="00041457" w:rsidP="00981B26">
                  <w:pPr>
                    <w:rPr>
                      <w:sz w:val="24"/>
                      <w:szCs w:val="24"/>
                    </w:rPr>
                  </w:pPr>
                  <w:r w:rsidRPr="00B043D9">
                    <w:t>osoba realizująca obowiązek szkolny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8851EC6" w14:textId="77777777" w:rsidR="00041457" w:rsidRPr="00B043D9" w:rsidRDefault="00041457" w:rsidP="00981B26"/>
              </w:tc>
            </w:tr>
          </w:tbl>
          <w:p w14:paraId="76860DE3" w14:textId="77777777" w:rsidR="00041457" w:rsidRPr="00B043D9" w:rsidRDefault="00041457" w:rsidP="00981B26"/>
        </w:tc>
        <w:tc>
          <w:tcPr>
            <w:tcW w:w="855" w:type="dxa"/>
          </w:tcPr>
          <w:p w14:paraId="0FCFA971" w14:textId="77777777" w:rsidR="00041457" w:rsidRPr="00B043D9" w:rsidRDefault="00041457" w:rsidP="00981B26">
            <w:r w:rsidRPr="00B043D9">
              <w:t>5</w:t>
            </w:r>
          </w:p>
        </w:tc>
      </w:tr>
      <w:tr w:rsidR="00B043D9" w:rsidRPr="00B043D9" w14:paraId="4A8EE059" w14:textId="77777777" w:rsidTr="00981B26">
        <w:tc>
          <w:tcPr>
            <w:tcW w:w="8207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10"/>
              <w:gridCol w:w="81"/>
            </w:tblGrid>
            <w:tr w:rsidR="00B043D9" w:rsidRPr="00B043D9" w14:paraId="36C71EE1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A4BE887" w14:textId="77777777" w:rsidR="00041457" w:rsidRPr="00B043D9" w:rsidRDefault="00041457" w:rsidP="00981B26">
                  <w:pPr>
                    <w:rPr>
                      <w:sz w:val="24"/>
                      <w:szCs w:val="24"/>
                    </w:rPr>
                  </w:pPr>
                  <w:r w:rsidRPr="00B043D9">
                    <w:t>Wnioskodawca samotnie wychowuje dziecko/podopiecznego i ma dziecko/podopiecznego na swoim utrzymaniu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D245B16" w14:textId="77777777" w:rsidR="00041457" w:rsidRPr="00B043D9" w:rsidRDefault="00041457" w:rsidP="00981B26"/>
              </w:tc>
            </w:tr>
          </w:tbl>
          <w:p w14:paraId="0FF866F2" w14:textId="77777777" w:rsidR="00041457" w:rsidRPr="00B043D9" w:rsidRDefault="00041457" w:rsidP="00981B26"/>
        </w:tc>
        <w:tc>
          <w:tcPr>
            <w:tcW w:w="855" w:type="dxa"/>
          </w:tcPr>
          <w:p w14:paraId="47921726" w14:textId="77777777" w:rsidR="00041457" w:rsidRPr="00B043D9" w:rsidRDefault="00041457" w:rsidP="00981B26">
            <w:r w:rsidRPr="00B043D9">
              <w:t>5</w:t>
            </w:r>
          </w:p>
        </w:tc>
      </w:tr>
      <w:tr w:rsidR="00B043D9" w:rsidRPr="00B043D9" w14:paraId="3CA0B39E" w14:textId="77777777" w:rsidTr="00981B26">
        <w:tc>
          <w:tcPr>
            <w:tcW w:w="8207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56"/>
            </w:tblGrid>
            <w:tr w:rsidR="00B043D9" w:rsidRPr="00B043D9" w14:paraId="7F4FB69B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641A479" w14:textId="77777777" w:rsidR="00041457" w:rsidRPr="00B043D9" w:rsidRDefault="00041457" w:rsidP="00981B26">
                  <w:pPr>
                    <w:rPr>
                      <w:sz w:val="24"/>
                      <w:szCs w:val="24"/>
                    </w:rPr>
                  </w:pPr>
                  <w:r w:rsidRPr="00B043D9">
                    <w:t>szczególne utrudnienia Wnioskodawcy i podopiecznego</w:t>
                  </w:r>
                </w:p>
              </w:tc>
            </w:tr>
          </w:tbl>
          <w:p w14:paraId="301D53CB" w14:textId="77777777" w:rsidR="00041457" w:rsidRPr="00B043D9" w:rsidRDefault="00041457" w:rsidP="00981B26"/>
        </w:tc>
        <w:tc>
          <w:tcPr>
            <w:tcW w:w="855" w:type="dxa"/>
          </w:tcPr>
          <w:p w14:paraId="70245368" w14:textId="77777777" w:rsidR="00041457" w:rsidRPr="00B043D9" w:rsidRDefault="00041457" w:rsidP="00981B26">
            <w:r w:rsidRPr="00B043D9">
              <w:t>5</w:t>
            </w:r>
          </w:p>
        </w:tc>
      </w:tr>
      <w:tr w:rsidR="00041457" w:rsidRPr="00B043D9" w14:paraId="6CF3771B" w14:textId="77777777" w:rsidTr="00981B26">
        <w:tc>
          <w:tcPr>
            <w:tcW w:w="8207" w:type="dxa"/>
          </w:tcPr>
          <w:p w14:paraId="7C179188" w14:textId="77777777" w:rsidR="00041457" w:rsidRPr="00B043D9" w:rsidRDefault="00041457" w:rsidP="00981B26"/>
        </w:tc>
        <w:tc>
          <w:tcPr>
            <w:tcW w:w="855" w:type="dxa"/>
          </w:tcPr>
          <w:p w14:paraId="2F370625" w14:textId="77777777" w:rsidR="00041457" w:rsidRPr="00B043D9" w:rsidRDefault="00041457" w:rsidP="00981B26"/>
        </w:tc>
      </w:tr>
    </w:tbl>
    <w:p w14:paraId="532D3374" w14:textId="77777777" w:rsidR="00041457" w:rsidRPr="00B043D9" w:rsidRDefault="00041457" w:rsidP="00041457"/>
    <w:p w14:paraId="081BD1AB" w14:textId="77777777" w:rsidR="00041457" w:rsidRPr="00B043D9" w:rsidRDefault="00041457" w:rsidP="0004145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07"/>
        <w:gridCol w:w="855"/>
      </w:tblGrid>
      <w:tr w:rsidR="00B043D9" w:rsidRPr="00B043D9" w14:paraId="2E5A8A3F" w14:textId="77777777" w:rsidTr="00981B26">
        <w:tc>
          <w:tcPr>
            <w:tcW w:w="8207" w:type="dxa"/>
          </w:tcPr>
          <w:p w14:paraId="2E474F82" w14:textId="77777777" w:rsidR="00041457" w:rsidRPr="00B043D9" w:rsidRDefault="00041457" w:rsidP="00981B26">
            <w:pPr>
              <w:rPr>
                <w:b/>
                <w:bCs/>
              </w:rPr>
            </w:pPr>
            <w:r w:rsidRPr="00B04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MODUŁ I Obszar C5</w:t>
            </w:r>
          </w:p>
        </w:tc>
        <w:tc>
          <w:tcPr>
            <w:tcW w:w="855" w:type="dxa"/>
          </w:tcPr>
          <w:p w14:paraId="00C20586" w14:textId="77777777" w:rsidR="00041457" w:rsidRPr="00B043D9" w:rsidRDefault="00041457" w:rsidP="00981B26">
            <w:pPr>
              <w:rPr>
                <w:b/>
                <w:bCs/>
              </w:rPr>
            </w:pPr>
          </w:p>
        </w:tc>
      </w:tr>
      <w:tr w:rsidR="00B043D9" w:rsidRPr="00B043D9" w14:paraId="12F85D25" w14:textId="77777777" w:rsidTr="00981B26">
        <w:tc>
          <w:tcPr>
            <w:tcW w:w="8207" w:type="dxa"/>
          </w:tcPr>
          <w:p w14:paraId="62765EF0" w14:textId="77777777" w:rsidR="00041457" w:rsidRPr="00B043D9" w:rsidRDefault="00041457" w:rsidP="00981B26">
            <w:pPr>
              <w:rPr>
                <w:b/>
                <w:bCs/>
              </w:rPr>
            </w:pPr>
            <w:r w:rsidRPr="00B043D9">
              <w:rPr>
                <w:b/>
                <w:bCs/>
              </w:rPr>
              <w:t>Opis</w:t>
            </w:r>
          </w:p>
        </w:tc>
        <w:tc>
          <w:tcPr>
            <w:tcW w:w="855" w:type="dxa"/>
          </w:tcPr>
          <w:p w14:paraId="72251089" w14:textId="77777777" w:rsidR="00041457" w:rsidRPr="00B043D9" w:rsidRDefault="00041457" w:rsidP="00981B26">
            <w:pPr>
              <w:rPr>
                <w:b/>
                <w:bCs/>
              </w:rPr>
            </w:pPr>
            <w:r w:rsidRPr="00B043D9">
              <w:rPr>
                <w:b/>
                <w:bCs/>
              </w:rPr>
              <w:t>Liczba punktów</w:t>
            </w:r>
          </w:p>
        </w:tc>
      </w:tr>
      <w:tr w:rsidR="00B043D9" w:rsidRPr="00B043D9" w14:paraId="1A82BA39" w14:textId="77777777" w:rsidTr="00981B26">
        <w:tc>
          <w:tcPr>
            <w:tcW w:w="8207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86"/>
              <w:gridCol w:w="81"/>
            </w:tblGrid>
            <w:tr w:rsidR="00B043D9" w:rsidRPr="00B043D9" w14:paraId="4B8E1974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D1A1434" w14:textId="77777777" w:rsidR="00041457" w:rsidRPr="00B043D9" w:rsidRDefault="00041457" w:rsidP="00981B26">
                  <w:r w:rsidRPr="00B043D9">
                    <w:t>Osoby niepełnosprawne, które studiują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C85FED5" w14:textId="77777777" w:rsidR="00041457" w:rsidRPr="00B043D9" w:rsidRDefault="00041457" w:rsidP="00981B26"/>
              </w:tc>
            </w:tr>
          </w:tbl>
          <w:p w14:paraId="25735C72" w14:textId="77777777" w:rsidR="00041457" w:rsidRPr="00B043D9" w:rsidRDefault="00041457" w:rsidP="00981B26"/>
        </w:tc>
        <w:tc>
          <w:tcPr>
            <w:tcW w:w="855" w:type="dxa"/>
          </w:tcPr>
          <w:p w14:paraId="55AE4B11" w14:textId="77777777" w:rsidR="00041457" w:rsidRPr="00B043D9" w:rsidRDefault="00041457" w:rsidP="00981B26">
            <w:r w:rsidRPr="00B043D9">
              <w:t>10</w:t>
            </w:r>
          </w:p>
        </w:tc>
      </w:tr>
      <w:tr w:rsidR="00B043D9" w:rsidRPr="00B043D9" w14:paraId="63ACD158" w14:textId="77777777" w:rsidTr="00981B26">
        <w:tc>
          <w:tcPr>
            <w:tcW w:w="8207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02"/>
              <w:gridCol w:w="81"/>
            </w:tblGrid>
            <w:tr w:rsidR="00B043D9" w:rsidRPr="00B043D9" w14:paraId="434E3E10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42ED787" w14:textId="77777777" w:rsidR="00041457" w:rsidRPr="00B043D9" w:rsidRDefault="00041457" w:rsidP="00981B26">
                  <w:pPr>
                    <w:rPr>
                      <w:sz w:val="24"/>
                      <w:szCs w:val="24"/>
                    </w:rPr>
                  </w:pPr>
                  <w:r w:rsidRPr="00B043D9">
                    <w:t>Osoba zarejestrowana w PUP jako osoba bezrobotna lub poszukująca pracy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40F2013" w14:textId="77777777" w:rsidR="00041457" w:rsidRPr="00B043D9" w:rsidRDefault="00041457" w:rsidP="00981B26"/>
              </w:tc>
            </w:tr>
          </w:tbl>
          <w:p w14:paraId="2BAFB864" w14:textId="77777777" w:rsidR="00041457" w:rsidRPr="00B043D9" w:rsidRDefault="00041457" w:rsidP="00981B26"/>
        </w:tc>
        <w:tc>
          <w:tcPr>
            <w:tcW w:w="855" w:type="dxa"/>
          </w:tcPr>
          <w:p w14:paraId="0F41A03C" w14:textId="77777777" w:rsidR="00041457" w:rsidRPr="00B043D9" w:rsidRDefault="00041457" w:rsidP="00981B26">
            <w:r w:rsidRPr="00B043D9">
              <w:t>10</w:t>
            </w:r>
          </w:p>
        </w:tc>
      </w:tr>
      <w:tr w:rsidR="00B043D9" w:rsidRPr="00B043D9" w14:paraId="54C7B8B7" w14:textId="77777777" w:rsidTr="00981B26">
        <w:tc>
          <w:tcPr>
            <w:tcW w:w="8207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64"/>
              <w:gridCol w:w="81"/>
            </w:tblGrid>
            <w:tr w:rsidR="00B043D9" w:rsidRPr="00B043D9" w14:paraId="140A5253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7E81BF8" w14:textId="77777777" w:rsidR="00041457" w:rsidRPr="00B043D9" w:rsidRDefault="00041457" w:rsidP="00981B26">
                  <w:pPr>
                    <w:rPr>
                      <w:sz w:val="24"/>
                      <w:szCs w:val="24"/>
                    </w:rPr>
                  </w:pPr>
                  <w:r w:rsidRPr="00B043D9">
                    <w:t>Dodatkowe osoby niepełnosprawne w gospodarstwie domowym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E85F4BA" w14:textId="77777777" w:rsidR="00041457" w:rsidRPr="00B043D9" w:rsidRDefault="00041457" w:rsidP="00981B26"/>
              </w:tc>
            </w:tr>
          </w:tbl>
          <w:p w14:paraId="6B04E9F4" w14:textId="77777777" w:rsidR="00041457" w:rsidRPr="00B043D9" w:rsidRDefault="00041457" w:rsidP="00981B26"/>
        </w:tc>
        <w:tc>
          <w:tcPr>
            <w:tcW w:w="855" w:type="dxa"/>
          </w:tcPr>
          <w:p w14:paraId="3690317F" w14:textId="77777777" w:rsidR="00041457" w:rsidRPr="00B043D9" w:rsidRDefault="00041457" w:rsidP="00981B26">
            <w:r w:rsidRPr="00B043D9">
              <w:t>5</w:t>
            </w:r>
          </w:p>
        </w:tc>
      </w:tr>
      <w:tr w:rsidR="00B043D9" w:rsidRPr="00B043D9" w14:paraId="51E9D2BD" w14:textId="77777777" w:rsidTr="00981B26">
        <w:tc>
          <w:tcPr>
            <w:tcW w:w="8207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10"/>
              <w:gridCol w:w="81"/>
            </w:tblGrid>
            <w:tr w:rsidR="00B043D9" w:rsidRPr="00B043D9" w14:paraId="1B95B0D8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D062DAF" w14:textId="77777777" w:rsidR="00041457" w:rsidRPr="00B043D9" w:rsidRDefault="00041457" w:rsidP="00981B26">
                  <w:pPr>
                    <w:rPr>
                      <w:sz w:val="24"/>
                      <w:szCs w:val="24"/>
                    </w:rPr>
                  </w:pPr>
                  <w:r w:rsidRPr="00B043D9">
                    <w:t>Wnioskodawca, w tym podopieczny, nie otrzymał dotąd dofinansowania w ramach tego działania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11346F3" w14:textId="77777777" w:rsidR="00041457" w:rsidRPr="00B043D9" w:rsidRDefault="00041457" w:rsidP="00981B26"/>
              </w:tc>
            </w:tr>
          </w:tbl>
          <w:p w14:paraId="58AE1CC5" w14:textId="77777777" w:rsidR="00041457" w:rsidRPr="00B043D9" w:rsidRDefault="00041457" w:rsidP="00981B26"/>
        </w:tc>
        <w:tc>
          <w:tcPr>
            <w:tcW w:w="855" w:type="dxa"/>
          </w:tcPr>
          <w:p w14:paraId="2A92844A" w14:textId="77777777" w:rsidR="00041457" w:rsidRPr="00B043D9" w:rsidRDefault="00041457" w:rsidP="00981B26">
            <w:r w:rsidRPr="00B043D9">
              <w:t>5</w:t>
            </w:r>
          </w:p>
        </w:tc>
      </w:tr>
      <w:tr w:rsidR="00B043D9" w:rsidRPr="00B043D9" w14:paraId="1229893F" w14:textId="77777777" w:rsidTr="00981B26">
        <w:tc>
          <w:tcPr>
            <w:tcW w:w="8207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29"/>
              <w:gridCol w:w="81"/>
            </w:tblGrid>
            <w:tr w:rsidR="00B043D9" w:rsidRPr="00B043D9" w14:paraId="435F0A8D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2467DEC" w14:textId="77777777" w:rsidR="00041457" w:rsidRPr="00B043D9" w:rsidRDefault="00041457" w:rsidP="00981B26">
                  <w:pPr>
                    <w:rPr>
                      <w:sz w:val="24"/>
                      <w:szCs w:val="24"/>
                    </w:rPr>
                  </w:pPr>
                  <w:r w:rsidRPr="00B043D9">
                    <w:t>Uzasadnienie wnioskodawcy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559715F" w14:textId="77777777" w:rsidR="00041457" w:rsidRPr="00B043D9" w:rsidRDefault="00041457" w:rsidP="00981B26"/>
              </w:tc>
            </w:tr>
          </w:tbl>
          <w:p w14:paraId="3024902D" w14:textId="77777777" w:rsidR="00041457" w:rsidRPr="00B043D9" w:rsidRDefault="00041457" w:rsidP="00981B26"/>
        </w:tc>
        <w:tc>
          <w:tcPr>
            <w:tcW w:w="855" w:type="dxa"/>
          </w:tcPr>
          <w:p w14:paraId="05BBD6BB" w14:textId="77777777" w:rsidR="00041457" w:rsidRPr="00B043D9" w:rsidRDefault="00041457" w:rsidP="00981B26">
            <w:r w:rsidRPr="00B043D9">
              <w:t>5</w:t>
            </w:r>
          </w:p>
        </w:tc>
      </w:tr>
      <w:tr w:rsidR="00B043D9" w:rsidRPr="00B043D9" w14:paraId="45BF8622" w14:textId="77777777" w:rsidTr="00981B26">
        <w:tc>
          <w:tcPr>
            <w:tcW w:w="8207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  <w:gridCol w:w="81"/>
            </w:tblGrid>
            <w:tr w:rsidR="00B043D9" w:rsidRPr="00B043D9" w14:paraId="7EC428E8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E82EA09" w14:textId="77777777" w:rsidR="00041457" w:rsidRPr="00B043D9" w:rsidRDefault="00041457" w:rsidP="00981B26">
                  <w:pPr>
                    <w:rPr>
                      <w:sz w:val="24"/>
                      <w:szCs w:val="24"/>
                    </w:rPr>
                  </w:pPr>
                  <w:r w:rsidRPr="00B043D9">
                    <w:t>osoba realizująca obowiązek szkolny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F59454B" w14:textId="77777777" w:rsidR="00041457" w:rsidRPr="00B043D9" w:rsidRDefault="00041457" w:rsidP="00981B26"/>
              </w:tc>
            </w:tr>
          </w:tbl>
          <w:p w14:paraId="4662443E" w14:textId="77777777" w:rsidR="00041457" w:rsidRPr="00B043D9" w:rsidRDefault="00041457" w:rsidP="00981B26"/>
        </w:tc>
        <w:tc>
          <w:tcPr>
            <w:tcW w:w="855" w:type="dxa"/>
          </w:tcPr>
          <w:p w14:paraId="42E0D105" w14:textId="77777777" w:rsidR="00041457" w:rsidRPr="00B043D9" w:rsidRDefault="00041457" w:rsidP="00981B26">
            <w:r w:rsidRPr="00B043D9">
              <w:t>5</w:t>
            </w:r>
          </w:p>
        </w:tc>
      </w:tr>
      <w:tr w:rsidR="00B043D9" w:rsidRPr="00B043D9" w14:paraId="10A66D93" w14:textId="77777777" w:rsidTr="00981B26">
        <w:tc>
          <w:tcPr>
            <w:tcW w:w="8207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10"/>
              <w:gridCol w:w="81"/>
            </w:tblGrid>
            <w:tr w:rsidR="00B043D9" w:rsidRPr="00B043D9" w14:paraId="197FEB77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F898D9B" w14:textId="77777777" w:rsidR="00041457" w:rsidRPr="00B043D9" w:rsidRDefault="00041457" w:rsidP="00981B26">
                  <w:pPr>
                    <w:rPr>
                      <w:sz w:val="24"/>
                      <w:szCs w:val="24"/>
                    </w:rPr>
                  </w:pPr>
                  <w:r w:rsidRPr="00B043D9">
                    <w:t>Wnioskodawca samotnie wychowuje dziecko/podopiecznego i ma dziecko/podopiecznego na swoim utrzymaniu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0A698C" w14:textId="77777777" w:rsidR="00041457" w:rsidRPr="00B043D9" w:rsidRDefault="00041457" w:rsidP="00981B26"/>
              </w:tc>
            </w:tr>
          </w:tbl>
          <w:p w14:paraId="5B78F245" w14:textId="77777777" w:rsidR="00041457" w:rsidRPr="00B043D9" w:rsidRDefault="00041457" w:rsidP="00981B26"/>
        </w:tc>
        <w:tc>
          <w:tcPr>
            <w:tcW w:w="855" w:type="dxa"/>
          </w:tcPr>
          <w:p w14:paraId="49F32A31" w14:textId="77777777" w:rsidR="00041457" w:rsidRPr="00B043D9" w:rsidRDefault="00041457" w:rsidP="00981B26">
            <w:r w:rsidRPr="00B043D9">
              <w:t>5</w:t>
            </w:r>
          </w:p>
        </w:tc>
      </w:tr>
      <w:tr w:rsidR="00B043D9" w:rsidRPr="00B043D9" w14:paraId="597E4869" w14:textId="77777777" w:rsidTr="00981B26">
        <w:tc>
          <w:tcPr>
            <w:tcW w:w="8207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56"/>
            </w:tblGrid>
            <w:tr w:rsidR="00B043D9" w:rsidRPr="00B043D9" w14:paraId="62F9EB7E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BC656B9" w14:textId="77777777" w:rsidR="00041457" w:rsidRPr="00B043D9" w:rsidRDefault="00041457" w:rsidP="00981B26">
                  <w:pPr>
                    <w:rPr>
                      <w:sz w:val="24"/>
                      <w:szCs w:val="24"/>
                    </w:rPr>
                  </w:pPr>
                  <w:r w:rsidRPr="00B043D9">
                    <w:t>szczególne utrudnienia Wnioskodawcy i podopiecznego</w:t>
                  </w:r>
                </w:p>
              </w:tc>
            </w:tr>
          </w:tbl>
          <w:p w14:paraId="28CC3D62" w14:textId="77777777" w:rsidR="00041457" w:rsidRPr="00B043D9" w:rsidRDefault="00041457" w:rsidP="00981B26"/>
        </w:tc>
        <w:tc>
          <w:tcPr>
            <w:tcW w:w="855" w:type="dxa"/>
          </w:tcPr>
          <w:p w14:paraId="3E5B8EB3" w14:textId="77777777" w:rsidR="00041457" w:rsidRPr="00B043D9" w:rsidRDefault="00041457" w:rsidP="00981B26">
            <w:r w:rsidRPr="00B043D9">
              <w:t>5</w:t>
            </w:r>
          </w:p>
        </w:tc>
      </w:tr>
      <w:tr w:rsidR="00041457" w:rsidRPr="00B043D9" w14:paraId="32EB28F1" w14:textId="77777777" w:rsidTr="00981B26">
        <w:tc>
          <w:tcPr>
            <w:tcW w:w="8207" w:type="dxa"/>
          </w:tcPr>
          <w:p w14:paraId="5CACC6C0" w14:textId="77777777" w:rsidR="00041457" w:rsidRPr="00B043D9" w:rsidRDefault="00041457" w:rsidP="00981B26"/>
        </w:tc>
        <w:tc>
          <w:tcPr>
            <w:tcW w:w="855" w:type="dxa"/>
          </w:tcPr>
          <w:p w14:paraId="6B518F16" w14:textId="77777777" w:rsidR="00041457" w:rsidRPr="00B043D9" w:rsidRDefault="00041457" w:rsidP="00981B26"/>
        </w:tc>
      </w:tr>
    </w:tbl>
    <w:p w14:paraId="028E7966" w14:textId="77777777" w:rsidR="00041457" w:rsidRPr="00B043D9" w:rsidRDefault="00041457" w:rsidP="0004145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07"/>
        <w:gridCol w:w="855"/>
      </w:tblGrid>
      <w:tr w:rsidR="00B043D9" w:rsidRPr="00B043D9" w14:paraId="5E0EDF55" w14:textId="77777777" w:rsidTr="00981B26">
        <w:tc>
          <w:tcPr>
            <w:tcW w:w="8207" w:type="dxa"/>
          </w:tcPr>
          <w:p w14:paraId="2ED3FB59" w14:textId="77777777" w:rsidR="00041457" w:rsidRPr="00B043D9" w:rsidRDefault="00041457" w:rsidP="00981B26">
            <w:pPr>
              <w:rPr>
                <w:b/>
                <w:bCs/>
              </w:rPr>
            </w:pPr>
            <w:r w:rsidRPr="00B04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MODUŁ I Obszar D</w:t>
            </w:r>
          </w:p>
        </w:tc>
        <w:tc>
          <w:tcPr>
            <w:tcW w:w="855" w:type="dxa"/>
          </w:tcPr>
          <w:p w14:paraId="155E4F24" w14:textId="77777777" w:rsidR="00041457" w:rsidRPr="00B043D9" w:rsidRDefault="00041457" w:rsidP="00981B26">
            <w:pPr>
              <w:rPr>
                <w:b/>
                <w:bCs/>
              </w:rPr>
            </w:pPr>
          </w:p>
        </w:tc>
      </w:tr>
      <w:tr w:rsidR="00B043D9" w:rsidRPr="00B043D9" w14:paraId="103ADAFB" w14:textId="77777777" w:rsidTr="00981B26">
        <w:tc>
          <w:tcPr>
            <w:tcW w:w="8207" w:type="dxa"/>
          </w:tcPr>
          <w:p w14:paraId="7B9AB61D" w14:textId="77777777" w:rsidR="00041457" w:rsidRPr="00B043D9" w:rsidRDefault="00041457" w:rsidP="00981B26">
            <w:pPr>
              <w:rPr>
                <w:b/>
                <w:bCs/>
              </w:rPr>
            </w:pPr>
            <w:r w:rsidRPr="00B043D9">
              <w:rPr>
                <w:b/>
                <w:bCs/>
              </w:rPr>
              <w:t>Opis</w:t>
            </w:r>
          </w:p>
        </w:tc>
        <w:tc>
          <w:tcPr>
            <w:tcW w:w="855" w:type="dxa"/>
          </w:tcPr>
          <w:p w14:paraId="7949687F" w14:textId="77777777" w:rsidR="00041457" w:rsidRPr="00B043D9" w:rsidRDefault="00041457" w:rsidP="00981B26">
            <w:pPr>
              <w:rPr>
                <w:b/>
                <w:bCs/>
              </w:rPr>
            </w:pPr>
            <w:r w:rsidRPr="00B043D9">
              <w:rPr>
                <w:b/>
                <w:bCs/>
              </w:rPr>
              <w:t>Liczba punktów</w:t>
            </w:r>
          </w:p>
        </w:tc>
      </w:tr>
      <w:tr w:rsidR="00B043D9" w:rsidRPr="00B043D9" w14:paraId="29F3E995" w14:textId="77777777" w:rsidTr="00981B26">
        <w:tc>
          <w:tcPr>
            <w:tcW w:w="8207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86"/>
              <w:gridCol w:w="81"/>
            </w:tblGrid>
            <w:tr w:rsidR="00B043D9" w:rsidRPr="00B043D9" w14:paraId="28672BFC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CEF98FD" w14:textId="77777777" w:rsidR="00041457" w:rsidRPr="00B043D9" w:rsidRDefault="00041457" w:rsidP="00981B26">
                  <w:r w:rsidRPr="00B043D9">
                    <w:t>Osoby niepełnosprawne, które studiują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CCF887" w14:textId="77777777" w:rsidR="00041457" w:rsidRPr="00B043D9" w:rsidRDefault="00041457" w:rsidP="00981B26"/>
              </w:tc>
            </w:tr>
          </w:tbl>
          <w:p w14:paraId="190F2D54" w14:textId="77777777" w:rsidR="00041457" w:rsidRPr="00B043D9" w:rsidRDefault="00041457" w:rsidP="00981B26"/>
        </w:tc>
        <w:tc>
          <w:tcPr>
            <w:tcW w:w="855" w:type="dxa"/>
          </w:tcPr>
          <w:p w14:paraId="764AADA1" w14:textId="77777777" w:rsidR="00041457" w:rsidRPr="00B043D9" w:rsidRDefault="00041457" w:rsidP="00981B26">
            <w:r w:rsidRPr="00B043D9">
              <w:t>10</w:t>
            </w:r>
          </w:p>
        </w:tc>
      </w:tr>
      <w:tr w:rsidR="00B043D9" w:rsidRPr="00B043D9" w14:paraId="660DD952" w14:textId="77777777" w:rsidTr="00981B26">
        <w:tc>
          <w:tcPr>
            <w:tcW w:w="8207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02"/>
              <w:gridCol w:w="81"/>
            </w:tblGrid>
            <w:tr w:rsidR="00B043D9" w:rsidRPr="00B043D9" w14:paraId="16CF0877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D54C8C8" w14:textId="77777777" w:rsidR="00041457" w:rsidRPr="00B043D9" w:rsidRDefault="00041457" w:rsidP="00981B26">
                  <w:pPr>
                    <w:rPr>
                      <w:sz w:val="24"/>
                      <w:szCs w:val="24"/>
                    </w:rPr>
                  </w:pPr>
                  <w:r w:rsidRPr="00B043D9">
                    <w:t>Osoba zarejestrowana w PUP jako osoba bezrobotna lub poszukująca pracy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8A7575C" w14:textId="77777777" w:rsidR="00041457" w:rsidRPr="00B043D9" w:rsidRDefault="00041457" w:rsidP="00981B26"/>
              </w:tc>
            </w:tr>
          </w:tbl>
          <w:p w14:paraId="1F847EDF" w14:textId="77777777" w:rsidR="00041457" w:rsidRPr="00B043D9" w:rsidRDefault="00041457" w:rsidP="00981B26"/>
        </w:tc>
        <w:tc>
          <w:tcPr>
            <w:tcW w:w="855" w:type="dxa"/>
          </w:tcPr>
          <w:p w14:paraId="3903E8FC" w14:textId="77777777" w:rsidR="00041457" w:rsidRPr="00B043D9" w:rsidRDefault="00041457" w:rsidP="00981B26">
            <w:r w:rsidRPr="00B043D9">
              <w:t>10</w:t>
            </w:r>
          </w:p>
        </w:tc>
      </w:tr>
      <w:tr w:rsidR="00B043D9" w:rsidRPr="00B043D9" w14:paraId="04376FF1" w14:textId="77777777" w:rsidTr="00981B26">
        <w:tc>
          <w:tcPr>
            <w:tcW w:w="8207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64"/>
              <w:gridCol w:w="81"/>
            </w:tblGrid>
            <w:tr w:rsidR="00B043D9" w:rsidRPr="00B043D9" w14:paraId="51429DE3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C570D75" w14:textId="77777777" w:rsidR="00041457" w:rsidRPr="00B043D9" w:rsidRDefault="00041457" w:rsidP="00981B26">
                  <w:pPr>
                    <w:rPr>
                      <w:sz w:val="24"/>
                      <w:szCs w:val="24"/>
                    </w:rPr>
                  </w:pPr>
                  <w:r w:rsidRPr="00B043D9">
                    <w:t>Dodatkowe osoby niepełnosprawne w gospodarstwie domowym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2AC2634" w14:textId="77777777" w:rsidR="00041457" w:rsidRPr="00B043D9" w:rsidRDefault="00041457" w:rsidP="00981B26"/>
              </w:tc>
            </w:tr>
          </w:tbl>
          <w:p w14:paraId="03AFF731" w14:textId="77777777" w:rsidR="00041457" w:rsidRPr="00B043D9" w:rsidRDefault="00041457" w:rsidP="00981B26"/>
        </w:tc>
        <w:tc>
          <w:tcPr>
            <w:tcW w:w="855" w:type="dxa"/>
          </w:tcPr>
          <w:p w14:paraId="10AAD198" w14:textId="77777777" w:rsidR="00041457" w:rsidRPr="00B043D9" w:rsidRDefault="00041457" w:rsidP="00981B26">
            <w:r w:rsidRPr="00B043D9">
              <w:t>5</w:t>
            </w:r>
          </w:p>
        </w:tc>
      </w:tr>
      <w:tr w:rsidR="00B043D9" w:rsidRPr="00B043D9" w14:paraId="33E4397E" w14:textId="77777777" w:rsidTr="00981B26">
        <w:tc>
          <w:tcPr>
            <w:tcW w:w="8207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10"/>
              <w:gridCol w:w="81"/>
            </w:tblGrid>
            <w:tr w:rsidR="00B043D9" w:rsidRPr="00B043D9" w14:paraId="6EC5C861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DCE1B1C" w14:textId="77777777" w:rsidR="00041457" w:rsidRPr="00B043D9" w:rsidRDefault="00041457" w:rsidP="00981B26">
                  <w:pPr>
                    <w:rPr>
                      <w:sz w:val="24"/>
                      <w:szCs w:val="24"/>
                    </w:rPr>
                  </w:pPr>
                  <w:r w:rsidRPr="00B043D9">
                    <w:lastRenderedPageBreak/>
                    <w:t>Wnioskodawca, w tym podopieczny, nie otrzymał dotąd dofinansowania w ramach tego działania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6F2E19B" w14:textId="77777777" w:rsidR="00041457" w:rsidRPr="00B043D9" w:rsidRDefault="00041457" w:rsidP="00981B26"/>
              </w:tc>
            </w:tr>
          </w:tbl>
          <w:p w14:paraId="34A51F9C" w14:textId="77777777" w:rsidR="00041457" w:rsidRPr="00B043D9" w:rsidRDefault="00041457" w:rsidP="00981B26"/>
        </w:tc>
        <w:tc>
          <w:tcPr>
            <w:tcW w:w="855" w:type="dxa"/>
          </w:tcPr>
          <w:p w14:paraId="3DBA6C94" w14:textId="77777777" w:rsidR="00041457" w:rsidRPr="00B043D9" w:rsidRDefault="00041457" w:rsidP="00981B26">
            <w:r w:rsidRPr="00B043D9">
              <w:t>5</w:t>
            </w:r>
          </w:p>
        </w:tc>
      </w:tr>
      <w:tr w:rsidR="00B043D9" w:rsidRPr="00B043D9" w14:paraId="6FA13D87" w14:textId="77777777" w:rsidTr="00981B26">
        <w:tc>
          <w:tcPr>
            <w:tcW w:w="8207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29"/>
              <w:gridCol w:w="81"/>
            </w:tblGrid>
            <w:tr w:rsidR="00B043D9" w:rsidRPr="00B043D9" w14:paraId="6DF65A40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57E5470" w14:textId="77777777" w:rsidR="00041457" w:rsidRPr="00B043D9" w:rsidRDefault="00041457" w:rsidP="00981B26">
                  <w:pPr>
                    <w:rPr>
                      <w:sz w:val="24"/>
                      <w:szCs w:val="24"/>
                    </w:rPr>
                  </w:pPr>
                  <w:r w:rsidRPr="00B043D9">
                    <w:t>Uzasadnienie wnioskodawcy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A7A3955" w14:textId="77777777" w:rsidR="00041457" w:rsidRPr="00B043D9" w:rsidRDefault="00041457" w:rsidP="00981B26"/>
              </w:tc>
            </w:tr>
          </w:tbl>
          <w:p w14:paraId="1EF14A6E" w14:textId="77777777" w:rsidR="00041457" w:rsidRPr="00B043D9" w:rsidRDefault="00041457" w:rsidP="00981B26"/>
        </w:tc>
        <w:tc>
          <w:tcPr>
            <w:tcW w:w="855" w:type="dxa"/>
          </w:tcPr>
          <w:p w14:paraId="29C11722" w14:textId="77777777" w:rsidR="00041457" w:rsidRPr="00B043D9" w:rsidRDefault="00041457" w:rsidP="00981B26">
            <w:r w:rsidRPr="00B043D9">
              <w:t>5</w:t>
            </w:r>
          </w:p>
        </w:tc>
      </w:tr>
      <w:tr w:rsidR="00B043D9" w:rsidRPr="00B043D9" w14:paraId="5270591E" w14:textId="77777777" w:rsidTr="00981B26">
        <w:tc>
          <w:tcPr>
            <w:tcW w:w="8207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  <w:gridCol w:w="81"/>
            </w:tblGrid>
            <w:tr w:rsidR="00B043D9" w:rsidRPr="00B043D9" w14:paraId="42BA6B0D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7C25D81" w14:textId="77777777" w:rsidR="00041457" w:rsidRPr="00B043D9" w:rsidRDefault="00041457" w:rsidP="00981B26">
                  <w:pPr>
                    <w:rPr>
                      <w:sz w:val="24"/>
                      <w:szCs w:val="24"/>
                    </w:rPr>
                  </w:pPr>
                  <w:r w:rsidRPr="00B043D9">
                    <w:t>osoba realizująca obowiązek szkolny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689E247" w14:textId="77777777" w:rsidR="00041457" w:rsidRPr="00B043D9" w:rsidRDefault="00041457" w:rsidP="00981B26"/>
              </w:tc>
            </w:tr>
          </w:tbl>
          <w:p w14:paraId="04A9A07A" w14:textId="77777777" w:rsidR="00041457" w:rsidRPr="00B043D9" w:rsidRDefault="00041457" w:rsidP="00981B26"/>
        </w:tc>
        <w:tc>
          <w:tcPr>
            <w:tcW w:w="855" w:type="dxa"/>
          </w:tcPr>
          <w:p w14:paraId="7A7E181F" w14:textId="77777777" w:rsidR="00041457" w:rsidRPr="00B043D9" w:rsidRDefault="00041457" w:rsidP="00981B26">
            <w:r w:rsidRPr="00B043D9">
              <w:t>5</w:t>
            </w:r>
          </w:p>
        </w:tc>
      </w:tr>
      <w:tr w:rsidR="00B043D9" w:rsidRPr="00B043D9" w14:paraId="4D4292D0" w14:textId="77777777" w:rsidTr="00981B26">
        <w:tc>
          <w:tcPr>
            <w:tcW w:w="8207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10"/>
              <w:gridCol w:w="81"/>
            </w:tblGrid>
            <w:tr w:rsidR="00B043D9" w:rsidRPr="00B043D9" w14:paraId="0775450F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B17B77B" w14:textId="77777777" w:rsidR="00041457" w:rsidRPr="00B043D9" w:rsidRDefault="00041457" w:rsidP="00981B26">
                  <w:pPr>
                    <w:rPr>
                      <w:sz w:val="24"/>
                      <w:szCs w:val="24"/>
                    </w:rPr>
                  </w:pPr>
                  <w:r w:rsidRPr="00B043D9">
                    <w:t>Wnioskodawca samotnie wychowuje dziecko/podopiecznego i ma dziecko/podopiecznego na swoim utrzymaniu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7E6AC86" w14:textId="77777777" w:rsidR="00041457" w:rsidRPr="00B043D9" w:rsidRDefault="00041457" w:rsidP="00981B26"/>
              </w:tc>
            </w:tr>
          </w:tbl>
          <w:p w14:paraId="38E702A7" w14:textId="77777777" w:rsidR="00041457" w:rsidRPr="00B043D9" w:rsidRDefault="00041457" w:rsidP="00981B26"/>
        </w:tc>
        <w:tc>
          <w:tcPr>
            <w:tcW w:w="855" w:type="dxa"/>
          </w:tcPr>
          <w:p w14:paraId="115D8EF9" w14:textId="77777777" w:rsidR="00041457" w:rsidRPr="00B043D9" w:rsidRDefault="00041457" w:rsidP="00981B26">
            <w:r w:rsidRPr="00B043D9">
              <w:t>5</w:t>
            </w:r>
          </w:p>
        </w:tc>
      </w:tr>
      <w:tr w:rsidR="00B043D9" w:rsidRPr="00B043D9" w14:paraId="3E8F2728" w14:textId="77777777" w:rsidTr="00981B26">
        <w:tc>
          <w:tcPr>
            <w:tcW w:w="8207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56"/>
            </w:tblGrid>
            <w:tr w:rsidR="00B043D9" w:rsidRPr="00B043D9" w14:paraId="42F490EA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E0723C9" w14:textId="77777777" w:rsidR="00041457" w:rsidRPr="00B043D9" w:rsidRDefault="00041457" w:rsidP="00981B26">
                  <w:pPr>
                    <w:rPr>
                      <w:sz w:val="24"/>
                      <w:szCs w:val="24"/>
                    </w:rPr>
                  </w:pPr>
                  <w:r w:rsidRPr="00B043D9">
                    <w:t>szczególne utrudnienia Wnioskodawcy i podopiecznego</w:t>
                  </w:r>
                </w:p>
              </w:tc>
            </w:tr>
          </w:tbl>
          <w:p w14:paraId="3B683202" w14:textId="77777777" w:rsidR="00041457" w:rsidRPr="00B043D9" w:rsidRDefault="00041457" w:rsidP="00981B26"/>
        </w:tc>
        <w:tc>
          <w:tcPr>
            <w:tcW w:w="855" w:type="dxa"/>
          </w:tcPr>
          <w:p w14:paraId="275337C4" w14:textId="77777777" w:rsidR="00041457" w:rsidRPr="00B043D9" w:rsidRDefault="00041457" w:rsidP="00981B26">
            <w:r w:rsidRPr="00B043D9">
              <w:t>5</w:t>
            </w:r>
          </w:p>
        </w:tc>
      </w:tr>
      <w:tr w:rsidR="00041457" w:rsidRPr="00B043D9" w14:paraId="216CF4F1" w14:textId="77777777" w:rsidTr="00981B26">
        <w:tc>
          <w:tcPr>
            <w:tcW w:w="8207" w:type="dxa"/>
          </w:tcPr>
          <w:p w14:paraId="14DDF1EA" w14:textId="77777777" w:rsidR="00041457" w:rsidRPr="00B043D9" w:rsidRDefault="00041457" w:rsidP="00981B26"/>
        </w:tc>
        <w:tc>
          <w:tcPr>
            <w:tcW w:w="855" w:type="dxa"/>
          </w:tcPr>
          <w:p w14:paraId="21966352" w14:textId="77777777" w:rsidR="00041457" w:rsidRPr="00B043D9" w:rsidRDefault="00041457" w:rsidP="00981B26"/>
        </w:tc>
      </w:tr>
    </w:tbl>
    <w:p w14:paraId="6BFD8535" w14:textId="77777777" w:rsidR="00041457" w:rsidRPr="00B043D9" w:rsidRDefault="00041457" w:rsidP="00041457"/>
    <w:p w14:paraId="2EEBFA5E" w14:textId="77777777" w:rsidR="00041457" w:rsidRPr="00B043D9" w:rsidRDefault="00041457">
      <w:pPr>
        <w:rPr>
          <w:rFonts w:ascii="Times New Roman" w:hAnsi="Times New Roman" w:cs="Times New Roman"/>
          <w:sz w:val="24"/>
          <w:szCs w:val="24"/>
        </w:rPr>
      </w:pPr>
    </w:p>
    <w:sectPr w:rsidR="00041457" w:rsidRPr="00B04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06FF1"/>
    <w:multiLevelType w:val="hybridMultilevel"/>
    <w:tmpl w:val="A3FED02E"/>
    <w:lvl w:ilvl="0" w:tplc="30963B92">
      <w:start w:val="1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C2369"/>
    <w:multiLevelType w:val="hybridMultilevel"/>
    <w:tmpl w:val="0778054C"/>
    <w:lvl w:ilvl="0" w:tplc="61521CB6">
      <w:start w:val="1"/>
      <w:numFmt w:val="decimal"/>
      <w:lvlText w:val="%1)"/>
      <w:lvlJc w:val="left"/>
      <w:pPr>
        <w:tabs>
          <w:tab w:val="num" w:pos="644"/>
        </w:tabs>
        <w:ind w:left="641" w:hanging="357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4AA06DEA">
      <w:start w:val="1"/>
      <w:numFmt w:val="lowerLetter"/>
      <w:lvlText w:val="%2)"/>
      <w:lvlJc w:val="left"/>
      <w:pPr>
        <w:tabs>
          <w:tab w:val="num" w:pos="1920"/>
        </w:tabs>
        <w:ind w:left="19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C469576">
      <w:start w:val="8"/>
      <w:numFmt w:val="decimal"/>
      <w:lvlText w:val="%3."/>
      <w:lvlJc w:val="left"/>
      <w:pPr>
        <w:tabs>
          <w:tab w:val="num" w:pos="-1316"/>
        </w:tabs>
        <w:ind w:left="-1316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-776"/>
        </w:tabs>
        <w:ind w:left="-77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-56"/>
        </w:tabs>
        <w:ind w:left="-5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64"/>
        </w:tabs>
        <w:ind w:left="664" w:hanging="180"/>
      </w:pPr>
    </w:lvl>
    <w:lvl w:ilvl="6" w:tplc="0415000F">
      <w:start w:val="1"/>
      <w:numFmt w:val="decimal"/>
      <w:lvlText w:val="%7."/>
      <w:lvlJc w:val="left"/>
      <w:pPr>
        <w:tabs>
          <w:tab w:val="num" w:pos="1384"/>
        </w:tabs>
        <w:ind w:left="138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2104"/>
        </w:tabs>
        <w:ind w:left="210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2824"/>
        </w:tabs>
        <w:ind w:left="2824" w:hanging="180"/>
      </w:pPr>
    </w:lvl>
  </w:abstractNum>
  <w:abstractNum w:abstractNumId="2" w15:restartNumberingAfterBreak="0">
    <w:nsid w:val="06C30DF6"/>
    <w:multiLevelType w:val="hybridMultilevel"/>
    <w:tmpl w:val="BB5AEB52"/>
    <w:lvl w:ilvl="0" w:tplc="4538C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892ED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eastAsia="Arial Unicode MS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D1025D"/>
    <w:multiLevelType w:val="hybridMultilevel"/>
    <w:tmpl w:val="92ECFC6E"/>
    <w:lvl w:ilvl="0" w:tplc="0415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4" w15:restartNumberingAfterBreak="0">
    <w:nsid w:val="08A01370"/>
    <w:multiLevelType w:val="hybridMultilevel"/>
    <w:tmpl w:val="184201D4"/>
    <w:lvl w:ilvl="0" w:tplc="556C927E">
      <w:start w:val="1"/>
      <w:numFmt w:val="decimal"/>
      <w:lvlText w:val="%1)"/>
      <w:lvlJc w:val="left"/>
      <w:pPr>
        <w:tabs>
          <w:tab w:val="num" w:pos="644"/>
        </w:tabs>
        <w:ind w:left="641" w:hanging="357"/>
      </w:pPr>
      <w:rPr>
        <w:rFonts w:ascii="Times New Roman" w:hAnsi="Times New Roman" w:cs="Times New Roman" w:hint="default"/>
        <w:b w:val="0"/>
        <w:i w:val="0"/>
        <w:sz w:val="26"/>
      </w:rPr>
    </w:lvl>
    <w:lvl w:ilvl="1" w:tplc="8C4257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6"/>
      </w:rPr>
    </w:lvl>
    <w:lvl w:ilvl="2" w:tplc="3F840D5C">
      <w:start w:val="1"/>
      <w:numFmt w:val="decimal"/>
      <w:lvlText w:val="%3)"/>
      <w:lvlJc w:val="left"/>
      <w:pPr>
        <w:tabs>
          <w:tab w:val="num" w:pos="2340"/>
        </w:tabs>
        <w:ind w:left="2337" w:hanging="357"/>
      </w:pPr>
      <w:rPr>
        <w:rFonts w:ascii="Times New Roman" w:hAnsi="Times New Roman" w:cs="Times New Roman" w:hint="default"/>
        <w:b w:val="0"/>
        <w:i w:val="0"/>
        <w:sz w:val="26"/>
      </w:rPr>
    </w:lvl>
    <w:lvl w:ilvl="3" w:tplc="71CC30B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FFE6EE2">
      <w:start w:val="20"/>
      <w:numFmt w:val="decimal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A067C5"/>
    <w:multiLevelType w:val="hybridMultilevel"/>
    <w:tmpl w:val="6332CDDE"/>
    <w:lvl w:ilvl="0" w:tplc="04150011">
      <w:start w:val="1"/>
      <w:numFmt w:val="decimal"/>
      <w:lvlText w:val="%1)"/>
      <w:lvlJc w:val="left"/>
      <w:pPr>
        <w:tabs>
          <w:tab w:val="num" w:pos="-180"/>
        </w:tabs>
        <w:ind w:left="-1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6" w15:restartNumberingAfterBreak="0">
    <w:nsid w:val="19325874"/>
    <w:multiLevelType w:val="hybridMultilevel"/>
    <w:tmpl w:val="23388312"/>
    <w:lvl w:ilvl="0" w:tplc="0F323DE2">
      <w:start w:val="6"/>
      <w:numFmt w:val="bullet"/>
      <w:lvlText w:val="–"/>
      <w:lvlJc w:val="left"/>
      <w:pPr>
        <w:tabs>
          <w:tab w:val="num" w:pos="1578"/>
        </w:tabs>
        <w:ind w:left="1578" w:hanging="360"/>
      </w:pPr>
      <w:rPr>
        <w:rFonts w:ascii="Arial" w:hAnsi="Arial" w:cs="Times New Roman" w:hint="default"/>
        <w:b w:val="0"/>
        <w:i w:val="0"/>
        <w:sz w:val="14"/>
      </w:rPr>
    </w:lvl>
    <w:lvl w:ilvl="1" w:tplc="04150003">
      <w:start w:val="1"/>
      <w:numFmt w:val="bullet"/>
      <w:lvlText w:val="o"/>
      <w:lvlJc w:val="left"/>
      <w:pPr>
        <w:tabs>
          <w:tab w:val="num" w:pos="1578"/>
        </w:tabs>
        <w:ind w:left="157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98"/>
        </w:tabs>
        <w:ind w:left="229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18"/>
        </w:tabs>
        <w:ind w:left="301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38"/>
        </w:tabs>
        <w:ind w:left="373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458"/>
        </w:tabs>
        <w:ind w:left="445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78"/>
        </w:tabs>
        <w:ind w:left="517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98"/>
        </w:tabs>
        <w:ind w:left="589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18"/>
        </w:tabs>
        <w:ind w:left="6618" w:hanging="360"/>
      </w:pPr>
      <w:rPr>
        <w:rFonts w:ascii="Wingdings" w:hAnsi="Wingdings" w:hint="default"/>
      </w:rPr>
    </w:lvl>
  </w:abstractNum>
  <w:abstractNum w:abstractNumId="7" w15:restartNumberingAfterBreak="0">
    <w:nsid w:val="19EC170F"/>
    <w:multiLevelType w:val="hybridMultilevel"/>
    <w:tmpl w:val="873A628E"/>
    <w:lvl w:ilvl="0" w:tplc="0F323DE2">
      <w:start w:val="6"/>
      <w:numFmt w:val="bullet"/>
      <w:lvlText w:val="–"/>
      <w:lvlJc w:val="left"/>
      <w:pPr>
        <w:tabs>
          <w:tab w:val="num" w:pos="4480"/>
        </w:tabs>
        <w:ind w:left="4480" w:hanging="360"/>
      </w:pPr>
      <w:rPr>
        <w:rFonts w:ascii="Arial" w:hAnsi="Arial" w:cs="Times New Roman" w:hint="default"/>
        <w:b w:val="0"/>
        <w:i w:val="0"/>
        <w:sz w:val="14"/>
      </w:rPr>
    </w:lvl>
    <w:lvl w:ilvl="1" w:tplc="04150003">
      <w:start w:val="1"/>
      <w:numFmt w:val="bullet"/>
      <w:lvlText w:val="o"/>
      <w:lvlJc w:val="left"/>
      <w:pPr>
        <w:tabs>
          <w:tab w:val="num" w:pos="4480"/>
        </w:tabs>
        <w:ind w:left="44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5200"/>
        </w:tabs>
        <w:ind w:left="52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5920"/>
        </w:tabs>
        <w:ind w:left="59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6640"/>
        </w:tabs>
        <w:ind w:left="66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7360"/>
        </w:tabs>
        <w:ind w:left="73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8080"/>
        </w:tabs>
        <w:ind w:left="80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8800"/>
        </w:tabs>
        <w:ind w:left="88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9520"/>
        </w:tabs>
        <w:ind w:left="9520" w:hanging="360"/>
      </w:pPr>
      <w:rPr>
        <w:rFonts w:ascii="Wingdings" w:hAnsi="Wingdings" w:hint="default"/>
      </w:rPr>
    </w:lvl>
  </w:abstractNum>
  <w:abstractNum w:abstractNumId="8" w15:restartNumberingAfterBreak="0">
    <w:nsid w:val="1F6D459D"/>
    <w:multiLevelType w:val="hybridMultilevel"/>
    <w:tmpl w:val="B1FC84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26918"/>
    <w:multiLevelType w:val="hybridMultilevel"/>
    <w:tmpl w:val="280C978C"/>
    <w:lvl w:ilvl="0" w:tplc="0F323DE2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1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711D59"/>
    <w:multiLevelType w:val="hybridMultilevel"/>
    <w:tmpl w:val="3CE0D5A8"/>
    <w:lvl w:ilvl="0" w:tplc="0F323DE2">
      <w:start w:val="6"/>
      <w:numFmt w:val="bullet"/>
      <w:lvlText w:val="–"/>
      <w:lvlJc w:val="left"/>
      <w:pPr>
        <w:tabs>
          <w:tab w:val="num" w:pos="1723"/>
        </w:tabs>
        <w:ind w:left="1723" w:hanging="360"/>
      </w:pPr>
      <w:rPr>
        <w:rFonts w:ascii="Arial" w:hAnsi="Arial" w:cs="Times New Roman" w:hint="default"/>
        <w:b w:val="0"/>
        <w:i w:val="0"/>
        <w:sz w:val="14"/>
      </w:rPr>
    </w:lvl>
    <w:lvl w:ilvl="1" w:tplc="0415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1" w15:restartNumberingAfterBreak="0">
    <w:nsid w:val="3E6A3273"/>
    <w:multiLevelType w:val="hybridMultilevel"/>
    <w:tmpl w:val="455C53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E9F1AD7"/>
    <w:multiLevelType w:val="hybridMultilevel"/>
    <w:tmpl w:val="64E6687C"/>
    <w:lvl w:ilvl="0" w:tplc="8ED60DCA">
      <w:start w:val="3"/>
      <w:numFmt w:val="decimal"/>
      <w:lvlText w:val="%1"/>
      <w:lvlJc w:val="left"/>
      <w:pPr>
        <w:ind w:left="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3" w15:restartNumberingAfterBreak="0">
    <w:nsid w:val="468F23EE"/>
    <w:multiLevelType w:val="hybridMultilevel"/>
    <w:tmpl w:val="035A1216"/>
    <w:lvl w:ilvl="0" w:tplc="0415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E4FF5"/>
    <w:multiLevelType w:val="hybridMultilevel"/>
    <w:tmpl w:val="40963D84"/>
    <w:lvl w:ilvl="0" w:tplc="556C927E">
      <w:start w:val="1"/>
      <w:numFmt w:val="decimal"/>
      <w:lvlText w:val="%1)"/>
      <w:lvlJc w:val="left"/>
      <w:pPr>
        <w:tabs>
          <w:tab w:val="num" w:pos="644"/>
        </w:tabs>
        <w:ind w:left="641" w:hanging="357"/>
      </w:pPr>
      <w:rPr>
        <w:rFonts w:ascii="Times New Roman" w:hAnsi="Times New Roman" w:cs="Times New Roman" w:hint="default"/>
        <w:b w:val="0"/>
        <w:i w:val="0"/>
        <w:sz w:val="26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6"/>
      </w:rPr>
    </w:lvl>
    <w:lvl w:ilvl="2" w:tplc="3F840D5C">
      <w:start w:val="1"/>
      <w:numFmt w:val="decimal"/>
      <w:lvlText w:val="%3)"/>
      <w:lvlJc w:val="left"/>
      <w:pPr>
        <w:tabs>
          <w:tab w:val="num" w:pos="2340"/>
        </w:tabs>
        <w:ind w:left="2337" w:hanging="357"/>
      </w:pPr>
      <w:rPr>
        <w:rFonts w:ascii="Times New Roman" w:hAnsi="Times New Roman" w:cs="Times New Roman" w:hint="default"/>
        <w:b w:val="0"/>
        <w:i w:val="0"/>
        <w:sz w:val="26"/>
      </w:rPr>
    </w:lvl>
    <w:lvl w:ilvl="3" w:tplc="71CC30B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FFE6EE2">
      <w:start w:val="20"/>
      <w:numFmt w:val="decimal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A30013"/>
    <w:multiLevelType w:val="hybridMultilevel"/>
    <w:tmpl w:val="0D7E11C8"/>
    <w:lvl w:ilvl="0" w:tplc="1DEA0E50">
      <w:start w:val="7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5905D7"/>
    <w:multiLevelType w:val="hybridMultilevel"/>
    <w:tmpl w:val="D9680F54"/>
    <w:lvl w:ilvl="0" w:tplc="44EC9274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b/>
      </w:rPr>
    </w:lvl>
    <w:lvl w:ilvl="1" w:tplc="9D3A5E7C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7" w15:restartNumberingAfterBreak="0">
    <w:nsid w:val="57017E8B"/>
    <w:multiLevelType w:val="hybridMultilevel"/>
    <w:tmpl w:val="BA18CDF8"/>
    <w:lvl w:ilvl="0" w:tplc="63C60686">
      <w:start w:val="1"/>
      <w:numFmt w:val="decimal"/>
      <w:lvlText w:val="%1)"/>
      <w:lvlJc w:val="left"/>
      <w:pPr>
        <w:tabs>
          <w:tab w:val="num" w:pos="720"/>
        </w:tabs>
        <w:ind w:left="717" w:hanging="357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13C249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6"/>
      </w:rPr>
    </w:lvl>
    <w:lvl w:ilvl="2" w:tplc="DC54077E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395631"/>
    <w:multiLevelType w:val="hybridMultilevel"/>
    <w:tmpl w:val="CDCCB8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190FF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B0430E"/>
    <w:multiLevelType w:val="hybridMultilevel"/>
    <w:tmpl w:val="FEEA160A"/>
    <w:lvl w:ilvl="0" w:tplc="7F80C1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895AB1C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6"/>
      </w:rPr>
    </w:lvl>
    <w:lvl w:ilvl="2" w:tplc="14985EF6">
      <w:start w:val="2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4F029C2"/>
    <w:multiLevelType w:val="hybridMultilevel"/>
    <w:tmpl w:val="7DEA0AB4"/>
    <w:lvl w:ilvl="0" w:tplc="AE38346E">
      <w:start w:val="1"/>
      <w:numFmt w:val="upperRoman"/>
      <w:lvlText w:val="%1."/>
      <w:lvlJc w:val="left"/>
      <w:pPr>
        <w:ind w:left="180" w:hanging="720"/>
      </w:pPr>
    </w:lvl>
    <w:lvl w:ilvl="1" w:tplc="04150019">
      <w:start w:val="1"/>
      <w:numFmt w:val="lowerLetter"/>
      <w:lvlText w:val="%2."/>
      <w:lvlJc w:val="left"/>
      <w:pPr>
        <w:ind w:left="540" w:hanging="360"/>
      </w:pPr>
    </w:lvl>
    <w:lvl w:ilvl="2" w:tplc="0415001B">
      <w:start w:val="1"/>
      <w:numFmt w:val="lowerRoman"/>
      <w:lvlText w:val="%3."/>
      <w:lvlJc w:val="right"/>
      <w:pPr>
        <w:ind w:left="1260" w:hanging="180"/>
      </w:pPr>
    </w:lvl>
    <w:lvl w:ilvl="3" w:tplc="0415000F">
      <w:start w:val="1"/>
      <w:numFmt w:val="decimal"/>
      <w:lvlText w:val="%4."/>
      <w:lvlJc w:val="left"/>
      <w:pPr>
        <w:ind w:left="1980" w:hanging="360"/>
      </w:pPr>
    </w:lvl>
    <w:lvl w:ilvl="4" w:tplc="04150019">
      <w:start w:val="1"/>
      <w:numFmt w:val="lowerLetter"/>
      <w:lvlText w:val="%5."/>
      <w:lvlJc w:val="left"/>
      <w:pPr>
        <w:ind w:left="2700" w:hanging="360"/>
      </w:pPr>
    </w:lvl>
    <w:lvl w:ilvl="5" w:tplc="0415001B">
      <w:start w:val="1"/>
      <w:numFmt w:val="lowerRoman"/>
      <w:lvlText w:val="%6."/>
      <w:lvlJc w:val="right"/>
      <w:pPr>
        <w:ind w:left="3420" w:hanging="180"/>
      </w:pPr>
    </w:lvl>
    <w:lvl w:ilvl="6" w:tplc="0415000F">
      <w:start w:val="1"/>
      <w:numFmt w:val="decimal"/>
      <w:lvlText w:val="%7."/>
      <w:lvlJc w:val="left"/>
      <w:pPr>
        <w:ind w:left="4140" w:hanging="360"/>
      </w:pPr>
    </w:lvl>
    <w:lvl w:ilvl="7" w:tplc="04150019">
      <w:start w:val="1"/>
      <w:numFmt w:val="lowerLetter"/>
      <w:lvlText w:val="%8."/>
      <w:lvlJc w:val="left"/>
      <w:pPr>
        <w:ind w:left="4860" w:hanging="360"/>
      </w:pPr>
    </w:lvl>
    <w:lvl w:ilvl="8" w:tplc="0415001B">
      <w:start w:val="1"/>
      <w:numFmt w:val="lowerRoman"/>
      <w:lvlText w:val="%9."/>
      <w:lvlJc w:val="right"/>
      <w:pPr>
        <w:ind w:left="5580" w:hanging="180"/>
      </w:pPr>
    </w:lvl>
  </w:abstractNum>
  <w:abstractNum w:abstractNumId="21" w15:restartNumberingAfterBreak="0">
    <w:nsid w:val="64FA22A7"/>
    <w:multiLevelType w:val="hybridMultilevel"/>
    <w:tmpl w:val="2C58B36C"/>
    <w:lvl w:ilvl="0" w:tplc="0F323DE2">
      <w:start w:val="6"/>
      <w:numFmt w:val="bullet"/>
      <w:lvlText w:val="–"/>
      <w:lvlJc w:val="left"/>
      <w:pPr>
        <w:tabs>
          <w:tab w:val="num" w:pos="1509"/>
        </w:tabs>
        <w:ind w:left="1509" w:hanging="360"/>
      </w:pPr>
      <w:rPr>
        <w:rFonts w:ascii="Arial" w:hAnsi="Arial" w:cs="Times New Roman" w:hint="default"/>
        <w:b w:val="0"/>
        <w:i w:val="0"/>
        <w:sz w:val="14"/>
      </w:rPr>
    </w:lvl>
    <w:lvl w:ilvl="1" w:tplc="99D65132">
      <w:start w:val="2"/>
      <w:numFmt w:val="lowerLetter"/>
      <w:lvlText w:val="%2)"/>
      <w:lvlJc w:val="left"/>
      <w:pPr>
        <w:tabs>
          <w:tab w:val="num" w:pos="1509"/>
        </w:tabs>
        <w:ind w:left="1509" w:hanging="360"/>
      </w:pPr>
      <w:rPr>
        <w:sz w:val="26"/>
      </w:rPr>
    </w:lvl>
    <w:lvl w:ilvl="2" w:tplc="04150005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22" w15:restartNumberingAfterBreak="0">
    <w:nsid w:val="657B6822"/>
    <w:multiLevelType w:val="hybridMultilevel"/>
    <w:tmpl w:val="3A1CCD36"/>
    <w:lvl w:ilvl="0" w:tplc="0F323DE2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1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3A4BC6"/>
    <w:multiLevelType w:val="hybridMultilevel"/>
    <w:tmpl w:val="25101A12"/>
    <w:lvl w:ilvl="0" w:tplc="55FE4BBA">
      <w:start w:val="1"/>
      <w:numFmt w:val="decimal"/>
      <w:lvlText w:val="%1)"/>
      <w:lvlJc w:val="left"/>
      <w:pPr>
        <w:tabs>
          <w:tab w:val="num" w:pos="384"/>
        </w:tabs>
        <w:ind w:left="384" w:hanging="360"/>
      </w:pPr>
    </w:lvl>
    <w:lvl w:ilvl="1" w:tplc="6854B958">
      <w:start w:val="1"/>
      <w:numFmt w:val="lowerLetter"/>
      <w:lvlText w:val="%2)"/>
      <w:lvlJc w:val="left"/>
      <w:pPr>
        <w:tabs>
          <w:tab w:val="num" w:pos="1104"/>
        </w:tabs>
        <w:ind w:left="110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24" w15:restartNumberingAfterBreak="0">
    <w:nsid w:val="68612B55"/>
    <w:multiLevelType w:val="multilevel"/>
    <w:tmpl w:val="6F325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960B44"/>
    <w:multiLevelType w:val="hybridMultilevel"/>
    <w:tmpl w:val="3BDA8B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753EEF"/>
    <w:multiLevelType w:val="hybridMultilevel"/>
    <w:tmpl w:val="BA18CDF8"/>
    <w:lvl w:ilvl="0" w:tplc="63C60686">
      <w:start w:val="1"/>
      <w:numFmt w:val="decimal"/>
      <w:lvlText w:val="%1)"/>
      <w:lvlJc w:val="left"/>
      <w:pPr>
        <w:tabs>
          <w:tab w:val="num" w:pos="720"/>
        </w:tabs>
        <w:ind w:left="717" w:hanging="357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13C249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6"/>
      </w:rPr>
    </w:lvl>
    <w:lvl w:ilvl="2" w:tplc="DC54077E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B66E4F"/>
    <w:multiLevelType w:val="multilevel"/>
    <w:tmpl w:val="1CC86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F891E6C"/>
    <w:multiLevelType w:val="multilevel"/>
    <w:tmpl w:val="B1A6A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19B1496"/>
    <w:multiLevelType w:val="hybridMultilevel"/>
    <w:tmpl w:val="4C5CF67E"/>
    <w:lvl w:ilvl="0" w:tplc="DFF44F00">
      <w:start w:val="1"/>
      <w:numFmt w:val="decimal"/>
      <w:lvlText w:val="%1)"/>
      <w:lvlJc w:val="left"/>
      <w:pPr>
        <w:tabs>
          <w:tab w:val="num" w:pos="3400"/>
        </w:tabs>
        <w:ind w:left="3397" w:hanging="35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D98D4BA">
      <w:start w:val="1"/>
      <w:numFmt w:val="lowerLetter"/>
      <w:lvlText w:val="%2)"/>
      <w:lvlJc w:val="left"/>
      <w:pPr>
        <w:tabs>
          <w:tab w:val="num" w:pos="3400"/>
        </w:tabs>
        <w:ind w:left="3400" w:hanging="360"/>
      </w:pPr>
    </w:lvl>
    <w:lvl w:ilvl="2" w:tplc="3F840D5C">
      <w:start w:val="1"/>
      <w:numFmt w:val="decimal"/>
      <w:lvlText w:val="%3)"/>
      <w:lvlJc w:val="left"/>
      <w:pPr>
        <w:tabs>
          <w:tab w:val="num" w:pos="5560"/>
        </w:tabs>
        <w:ind w:left="5557" w:hanging="357"/>
      </w:pPr>
      <w:rPr>
        <w:rFonts w:ascii="Times New Roman" w:hAnsi="Times New Roman" w:cs="Times New Roman" w:hint="default"/>
        <w:b w:val="0"/>
        <w:i w:val="0"/>
        <w:sz w:val="26"/>
      </w:rPr>
    </w:lvl>
    <w:lvl w:ilvl="3" w:tplc="0F323DE2">
      <w:start w:val="6"/>
      <w:numFmt w:val="bullet"/>
      <w:lvlText w:val="–"/>
      <w:lvlJc w:val="left"/>
      <w:pPr>
        <w:tabs>
          <w:tab w:val="num" w:pos="4840"/>
        </w:tabs>
        <w:ind w:left="4840" w:hanging="360"/>
      </w:pPr>
      <w:rPr>
        <w:rFonts w:ascii="Arial" w:hAnsi="Arial" w:cs="Times New Roman" w:hint="default"/>
        <w:b w:val="0"/>
        <w:i w:val="0"/>
        <w:sz w:val="14"/>
      </w:rPr>
    </w:lvl>
    <w:lvl w:ilvl="4" w:tplc="556C927E">
      <w:start w:val="1"/>
      <w:numFmt w:val="decimal"/>
      <w:lvlText w:val="%5)"/>
      <w:lvlJc w:val="left"/>
      <w:pPr>
        <w:tabs>
          <w:tab w:val="num" w:pos="5560"/>
        </w:tabs>
        <w:ind w:left="5557" w:hanging="357"/>
      </w:pPr>
      <w:rPr>
        <w:rFonts w:ascii="Times New Roman" w:hAnsi="Times New Roman" w:cs="Times New Roman" w:hint="default"/>
        <w:b w:val="0"/>
        <w:i w:val="0"/>
        <w:sz w:val="26"/>
      </w:rPr>
    </w:lvl>
    <w:lvl w:ilvl="5" w:tplc="0415001B">
      <w:start w:val="1"/>
      <w:numFmt w:val="lowerRoman"/>
      <w:lvlText w:val="%6."/>
      <w:lvlJc w:val="right"/>
      <w:pPr>
        <w:tabs>
          <w:tab w:val="num" w:pos="6280"/>
        </w:tabs>
        <w:ind w:left="62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000"/>
        </w:tabs>
        <w:ind w:left="7000" w:hanging="360"/>
      </w:pPr>
    </w:lvl>
    <w:lvl w:ilvl="7" w:tplc="EDAC7B22">
      <w:start w:val="1"/>
      <w:numFmt w:val="lowerLetter"/>
      <w:lvlText w:val="%8)"/>
      <w:lvlJc w:val="left"/>
      <w:pPr>
        <w:tabs>
          <w:tab w:val="num" w:pos="7720"/>
        </w:tabs>
        <w:ind w:left="7720" w:hanging="360"/>
      </w:pPr>
      <w:rPr>
        <w:rFonts w:ascii="Times New Roman" w:hAnsi="Times New Roman" w:cs="Times New Roman" w:hint="default"/>
        <w:sz w:val="26"/>
      </w:rPr>
    </w:lvl>
    <w:lvl w:ilvl="8" w:tplc="0415001B">
      <w:start w:val="1"/>
      <w:numFmt w:val="lowerRoman"/>
      <w:lvlText w:val="%9."/>
      <w:lvlJc w:val="right"/>
      <w:pPr>
        <w:tabs>
          <w:tab w:val="num" w:pos="8440"/>
        </w:tabs>
        <w:ind w:left="8440" w:hanging="180"/>
      </w:pPr>
    </w:lvl>
  </w:abstractNum>
  <w:abstractNum w:abstractNumId="30" w15:restartNumberingAfterBreak="0">
    <w:nsid w:val="75BB4688"/>
    <w:multiLevelType w:val="hybridMultilevel"/>
    <w:tmpl w:val="11C4DBC6"/>
    <w:lvl w:ilvl="0" w:tplc="3F840D5C">
      <w:start w:val="1"/>
      <w:numFmt w:val="decimal"/>
      <w:lvlText w:val="%1)"/>
      <w:lvlJc w:val="left"/>
      <w:pPr>
        <w:tabs>
          <w:tab w:val="num" w:pos="5560"/>
        </w:tabs>
        <w:ind w:left="5557" w:hanging="357"/>
      </w:pPr>
      <w:rPr>
        <w:rFonts w:ascii="Times New Roman" w:hAnsi="Times New Roman" w:cs="Times New Roman" w:hint="default"/>
        <w:b w:val="0"/>
        <w:i w:val="0"/>
        <w:sz w:val="2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F86D03"/>
    <w:multiLevelType w:val="hybridMultilevel"/>
    <w:tmpl w:val="AAE46FC6"/>
    <w:lvl w:ilvl="0" w:tplc="0F323DE2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1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177AC1"/>
    <w:multiLevelType w:val="multilevel"/>
    <w:tmpl w:val="37205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D323403"/>
    <w:multiLevelType w:val="hybridMultilevel"/>
    <w:tmpl w:val="4934E44A"/>
    <w:lvl w:ilvl="0" w:tplc="1A18491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4214787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8012179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47764658">
    <w:abstractNumId w:val="22"/>
  </w:num>
  <w:num w:numId="4" w16cid:durableId="1534149040">
    <w:abstractNumId w:val="7"/>
  </w:num>
  <w:num w:numId="5" w16cid:durableId="242182304">
    <w:abstractNumId w:val="2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73881114">
    <w:abstractNumId w:val="28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cs="Times New Roman" w:hint="default"/>
          <w:sz w:val="20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7" w16cid:durableId="80176929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3958578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9934968">
    <w:abstractNumId w:val="1"/>
    <w:lvlOverride w:ilvl="0">
      <w:startOverride w:val="1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60371529">
    <w:abstractNumId w:val="9"/>
  </w:num>
  <w:num w:numId="11" w16cid:durableId="303825588">
    <w:abstractNumId w:val="10"/>
  </w:num>
  <w:num w:numId="12" w16cid:durableId="26756583">
    <w:abstractNumId w:val="31"/>
  </w:num>
  <w:num w:numId="13" w16cid:durableId="269774867">
    <w:abstractNumId w:val="6"/>
  </w:num>
  <w:num w:numId="14" w16cid:durableId="10816459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0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1140409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80829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461040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64998535">
    <w:abstractNumId w:val="19"/>
  </w:num>
  <w:num w:numId="19" w16cid:durableId="134299620">
    <w:abstractNumId w:val="21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 w16cid:durableId="1541940224">
    <w:abstractNumId w:val="17"/>
    <w:lvlOverride w:ilvl="0">
      <w:startOverride w:val="1"/>
    </w:lvlOverride>
    <w:lvlOverride w:ilvl="1">
      <w:startOverride w:val="1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403688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3814097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9968918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406283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03560212">
    <w:abstractNumId w:val="21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 w16cid:durableId="17107169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5366150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3796705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393109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0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45265762">
    <w:abstractNumId w:val="12"/>
  </w:num>
  <w:num w:numId="31" w16cid:durableId="1825662402">
    <w:abstractNumId w:val="1"/>
  </w:num>
  <w:num w:numId="32" w16cid:durableId="1658922967">
    <w:abstractNumId w:val="5"/>
  </w:num>
  <w:num w:numId="33" w16cid:durableId="607853775">
    <w:abstractNumId w:val="8"/>
  </w:num>
  <w:num w:numId="34" w16cid:durableId="1603758045">
    <w:abstractNumId w:val="3"/>
  </w:num>
  <w:num w:numId="35" w16cid:durableId="341975987">
    <w:abstractNumId w:val="19"/>
  </w:num>
  <w:num w:numId="36" w16cid:durableId="1402748321">
    <w:abstractNumId w:val="17"/>
  </w:num>
  <w:num w:numId="37" w16cid:durableId="630862927">
    <w:abstractNumId w:val="11"/>
  </w:num>
  <w:num w:numId="38" w16cid:durableId="1619683782">
    <w:abstractNumId w:val="15"/>
  </w:num>
  <w:num w:numId="39" w16cid:durableId="1484858310">
    <w:abstractNumId w:val="13"/>
  </w:num>
  <w:num w:numId="40" w16cid:durableId="1556745393">
    <w:abstractNumId w:val="0"/>
  </w:num>
  <w:num w:numId="41" w16cid:durableId="5956006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6BF"/>
    <w:rsid w:val="00012CC5"/>
    <w:rsid w:val="00016AB8"/>
    <w:rsid w:val="00032EB3"/>
    <w:rsid w:val="000376A8"/>
    <w:rsid w:val="00041457"/>
    <w:rsid w:val="0005473C"/>
    <w:rsid w:val="00063776"/>
    <w:rsid w:val="00081912"/>
    <w:rsid w:val="000D7DA5"/>
    <w:rsid w:val="000F1BAA"/>
    <w:rsid w:val="00101895"/>
    <w:rsid w:val="00104471"/>
    <w:rsid w:val="00120AB2"/>
    <w:rsid w:val="00121A0A"/>
    <w:rsid w:val="001500C6"/>
    <w:rsid w:val="001817CF"/>
    <w:rsid w:val="00191932"/>
    <w:rsid w:val="001D7453"/>
    <w:rsid w:val="00220778"/>
    <w:rsid w:val="00222AC7"/>
    <w:rsid w:val="00246D28"/>
    <w:rsid w:val="002654E4"/>
    <w:rsid w:val="00265961"/>
    <w:rsid w:val="00273968"/>
    <w:rsid w:val="00277855"/>
    <w:rsid w:val="002834DA"/>
    <w:rsid w:val="002B3A9B"/>
    <w:rsid w:val="002E0D43"/>
    <w:rsid w:val="003138D5"/>
    <w:rsid w:val="00327A57"/>
    <w:rsid w:val="00332507"/>
    <w:rsid w:val="00351F4F"/>
    <w:rsid w:val="003A1A35"/>
    <w:rsid w:val="003A51F0"/>
    <w:rsid w:val="003B0C68"/>
    <w:rsid w:val="003B4A6D"/>
    <w:rsid w:val="003F0BC2"/>
    <w:rsid w:val="00411A11"/>
    <w:rsid w:val="00434E2E"/>
    <w:rsid w:val="004353D2"/>
    <w:rsid w:val="00436159"/>
    <w:rsid w:val="00496A84"/>
    <w:rsid w:val="004A0171"/>
    <w:rsid w:val="004C0D7C"/>
    <w:rsid w:val="004C71E0"/>
    <w:rsid w:val="004D6CBC"/>
    <w:rsid w:val="004F562D"/>
    <w:rsid w:val="005420D7"/>
    <w:rsid w:val="00560C9B"/>
    <w:rsid w:val="0057332D"/>
    <w:rsid w:val="0059788D"/>
    <w:rsid w:val="005A5EF0"/>
    <w:rsid w:val="005C3CEF"/>
    <w:rsid w:val="005D4804"/>
    <w:rsid w:val="0063736F"/>
    <w:rsid w:val="006529EB"/>
    <w:rsid w:val="0066575E"/>
    <w:rsid w:val="0066689A"/>
    <w:rsid w:val="006916BF"/>
    <w:rsid w:val="006A36B8"/>
    <w:rsid w:val="006C6008"/>
    <w:rsid w:val="006D12C1"/>
    <w:rsid w:val="006D1B0B"/>
    <w:rsid w:val="006D5B27"/>
    <w:rsid w:val="006F427D"/>
    <w:rsid w:val="006F5C84"/>
    <w:rsid w:val="0071402F"/>
    <w:rsid w:val="00727A9D"/>
    <w:rsid w:val="00733EDA"/>
    <w:rsid w:val="00762638"/>
    <w:rsid w:val="007A2F81"/>
    <w:rsid w:val="007A4C58"/>
    <w:rsid w:val="007D191C"/>
    <w:rsid w:val="007E2FAA"/>
    <w:rsid w:val="008130BA"/>
    <w:rsid w:val="00834AD8"/>
    <w:rsid w:val="00871DDF"/>
    <w:rsid w:val="00880DE2"/>
    <w:rsid w:val="00883778"/>
    <w:rsid w:val="008B0D00"/>
    <w:rsid w:val="008B3B55"/>
    <w:rsid w:val="008E706E"/>
    <w:rsid w:val="008F012B"/>
    <w:rsid w:val="00902437"/>
    <w:rsid w:val="009044B6"/>
    <w:rsid w:val="0091139C"/>
    <w:rsid w:val="0095269F"/>
    <w:rsid w:val="00986F67"/>
    <w:rsid w:val="00A21F9F"/>
    <w:rsid w:val="00A534CF"/>
    <w:rsid w:val="00A76890"/>
    <w:rsid w:val="00A778E8"/>
    <w:rsid w:val="00A86280"/>
    <w:rsid w:val="00AA50A3"/>
    <w:rsid w:val="00B043D9"/>
    <w:rsid w:val="00B16FD8"/>
    <w:rsid w:val="00B25069"/>
    <w:rsid w:val="00B257D2"/>
    <w:rsid w:val="00B315F6"/>
    <w:rsid w:val="00B70824"/>
    <w:rsid w:val="00BA09A2"/>
    <w:rsid w:val="00BA2697"/>
    <w:rsid w:val="00BA31D6"/>
    <w:rsid w:val="00C02824"/>
    <w:rsid w:val="00C1780B"/>
    <w:rsid w:val="00C22047"/>
    <w:rsid w:val="00C622E0"/>
    <w:rsid w:val="00C66F91"/>
    <w:rsid w:val="00C82598"/>
    <w:rsid w:val="00C916E2"/>
    <w:rsid w:val="00C964AC"/>
    <w:rsid w:val="00CE0F28"/>
    <w:rsid w:val="00CE6087"/>
    <w:rsid w:val="00CE754C"/>
    <w:rsid w:val="00D025AA"/>
    <w:rsid w:val="00D036AF"/>
    <w:rsid w:val="00D31704"/>
    <w:rsid w:val="00D331B9"/>
    <w:rsid w:val="00D34153"/>
    <w:rsid w:val="00D3504C"/>
    <w:rsid w:val="00D52417"/>
    <w:rsid w:val="00DA61A9"/>
    <w:rsid w:val="00DE065E"/>
    <w:rsid w:val="00E171BE"/>
    <w:rsid w:val="00E24A49"/>
    <w:rsid w:val="00E32BF2"/>
    <w:rsid w:val="00E36EC5"/>
    <w:rsid w:val="00E40C18"/>
    <w:rsid w:val="00E471BA"/>
    <w:rsid w:val="00E47AFD"/>
    <w:rsid w:val="00E7751F"/>
    <w:rsid w:val="00EB0B31"/>
    <w:rsid w:val="00EB1575"/>
    <w:rsid w:val="00EB45E2"/>
    <w:rsid w:val="00ED0955"/>
    <w:rsid w:val="00F11384"/>
    <w:rsid w:val="00F364C2"/>
    <w:rsid w:val="00F80C24"/>
    <w:rsid w:val="00F8599C"/>
    <w:rsid w:val="00FB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E6FFFED"/>
  <w15:docId w15:val="{14FB12CE-7800-46FF-8506-4AB8044FD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53D2"/>
    <w:pPr>
      <w:spacing w:after="200" w:line="276" w:lineRule="auto"/>
    </w:pPr>
  </w:style>
  <w:style w:type="paragraph" w:styleId="Nagwek2">
    <w:name w:val="heading 2"/>
    <w:basedOn w:val="Normalny"/>
    <w:link w:val="Nagwek2Znak"/>
    <w:semiHidden/>
    <w:unhideWhenUsed/>
    <w:qFormat/>
    <w:rsid w:val="004353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353D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4353D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4353D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unhideWhenUsed/>
    <w:rsid w:val="00435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353D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53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4353D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353D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4353D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353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353D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353D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353D2"/>
    <w:pPr>
      <w:ind w:left="720"/>
      <w:contextualSpacing/>
    </w:pPr>
  </w:style>
  <w:style w:type="paragraph" w:customStyle="1" w:styleId="Tekstpodstawowy21">
    <w:name w:val="Tekst podstawowy 21"/>
    <w:basedOn w:val="Normalny"/>
    <w:rsid w:val="004353D2"/>
    <w:pPr>
      <w:widowControl w:val="0"/>
      <w:suppressAutoHyphens/>
      <w:spacing w:after="0" w:line="360" w:lineRule="auto"/>
      <w:ind w:firstLine="708"/>
      <w:jc w:val="both"/>
    </w:pPr>
    <w:rPr>
      <w:rFonts w:ascii="Times New Roman" w:eastAsia="Andale Sans UI" w:hAnsi="Times New Roman" w:cs="Times New Roman"/>
      <w:kern w:val="2"/>
      <w:sz w:val="28"/>
      <w:szCs w:val="28"/>
    </w:rPr>
  </w:style>
  <w:style w:type="paragraph" w:customStyle="1" w:styleId="Default">
    <w:name w:val="Default"/>
    <w:rsid w:val="004353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4353D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0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AB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31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31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31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1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1B9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EB4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3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A4D66-9B37-44E9-B511-3F6E6BF8E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32</Pages>
  <Words>10592</Words>
  <Characters>63552</Characters>
  <Application>Microsoft Office Word</Application>
  <DocSecurity>0</DocSecurity>
  <Lines>529</Lines>
  <Paragraphs>147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pcpr gw</dc:creator>
  <cp:lastModifiedBy>Piotr Bartkowiak</cp:lastModifiedBy>
  <cp:revision>4</cp:revision>
  <cp:lastPrinted>2022-09-06T11:58:00Z</cp:lastPrinted>
  <dcterms:created xsi:type="dcterms:W3CDTF">2022-09-06T12:01:00Z</dcterms:created>
  <dcterms:modified xsi:type="dcterms:W3CDTF">2022-09-06T12:04:00Z</dcterms:modified>
</cp:coreProperties>
</file>